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72"/>
        <w:gridCol w:w="1185"/>
        <w:gridCol w:w="766"/>
        <w:gridCol w:w="731"/>
        <w:gridCol w:w="465"/>
        <w:gridCol w:w="544"/>
        <w:gridCol w:w="151"/>
        <w:gridCol w:w="1220"/>
        <w:gridCol w:w="697"/>
        <w:gridCol w:w="469"/>
        <w:gridCol w:w="62"/>
        <w:gridCol w:w="1162"/>
        <w:gridCol w:w="644"/>
        <w:gridCol w:w="522"/>
      </w:tblGrid>
      <w:tr w:rsidR="00D15D53" w14:paraId="77627306" w14:textId="77777777" w:rsidTr="405BAD13">
        <w:tc>
          <w:tcPr>
            <w:tcW w:w="1271" w:type="dxa"/>
            <w:tcBorders>
              <w:bottom w:val="single" w:sz="4" w:space="0" w:color="auto"/>
            </w:tcBorders>
          </w:tcPr>
          <w:p w14:paraId="125F090F" w14:textId="77777777" w:rsidR="00D15D53" w:rsidRDefault="009341BB" w:rsidP="00F40A6C">
            <w:pPr>
              <w:jc w:val="center"/>
              <w:rPr>
                <w:rFonts w:ascii="Arial" w:hAnsi="Arial" w:cs="Arial"/>
                <w:b/>
                <w:sz w:val="96"/>
                <w:szCs w:val="96"/>
              </w:rPr>
            </w:pPr>
            <w:r>
              <w:rPr>
                <w:noProof/>
                <w:lang w:eastAsia="en-GB"/>
              </w:rPr>
              <w:drawing>
                <wp:inline distT="0" distB="0" distL="0" distR="0" wp14:anchorId="0BD6C100" wp14:editId="48B6E408">
                  <wp:extent cx="486415" cy="647700"/>
                  <wp:effectExtent l="0" t="0" r="8890" b="0"/>
                  <wp:docPr id="1" name="Picture 1" descr="Image result for church lench first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urch lench first schoo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415" cy="647700"/>
                          </a:xfrm>
                          <a:prstGeom prst="rect">
                            <a:avLst/>
                          </a:prstGeom>
                          <a:noFill/>
                          <a:ln>
                            <a:noFill/>
                          </a:ln>
                        </pic:spPr>
                      </pic:pic>
                    </a:graphicData>
                  </a:graphic>
                </wp:inline>
              </w:drawing>
            </w:r>
          </w:p>
        </w:tc>
        <w:tc>
          <w:tcPr>
            <w:tcW w:w="9190" w:type="dxa"/>
            <w:gridSpan w:val="14"/>
            <w:tcBorders>
              <w:bottom w:val="single" w:sz="4" w:space="0" w:color="auto"/>
            </w:tcBorders>
            <w:vAlign w:val="center"/>
          </w:tcPr>
          <w:p w14:paraId="62EB4928" w14:textId="77777777" w:rsidR="00D15D53" w:rsidRPr="00A43D9E" w:rsidRDefault="0078131C" w:rsidP="00E66A7C">
            <w:pPr>
              <w:spacing w:after="120"/>
              <w:jc w:val="center"/>
              <w:outlineLvl w:val="0"/>
              <w:rPr>
                <w:rFonts w:ascii="Gill Sans MT" w:hAnsi="Gill Sans MT" w:cs="Arial"/>
                <w:sz w:val="36"/>
                <w:szCs w:val="36"/>
              </w:rPr>
            </w:pPr>
            <w:r>
              <w:rPr>
                <w:rFonts w:ascii="Gill Sans MT" w:hAnsi="Gill Sans MT" w:cs="Arial"/>
                <w:sz w:val="36"/>
                <w:szCs w:val="36"/>
              </w:rPr>
              <w:t xml:space="preserve">Church Lench CE First School Governor Monitoring Form </w:t>
            </w:r>
          </w:p>
        </w:tc>
      </w:tr>
      <w:tr w:rsidR="00EB7D16" w:rsidRPr="00EB7D16" w14:paraId="586D4DC9" w14:textId="77777777" w:rsidTr="405BAD13">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391D0" w14:textId="77777777" w:rsidR="00EB7D16" w:rsidRPr="00EB7D16" w:rsidRDefault="00EB7D16" w:rsidP="00EB7D16">
            <w:pPr>
              <w:spacing w:after="120"/>
              <w:jc w:val="center"/>
              <w:rPr>
                <w:rFonts w:ascii="Gill Sans MT" w:hAnsi="Gill Sans MT" w:cs="Arial"/>
                <w:b/>
                <w:noProof/>
                <w:lang w:eastAsia="en-GB"/>
              </w:rPr>
            </w:pPr>
            <w:r w:rsidRPr="00EB7D16">
              <w:rPr>
                <w:rFonts w:ascii="Gill Sans MT" w:hAnsi="Gill Sans MT" w:cs="Arial"/>
                <w:b/>
                <w:noProof/>
                <w:lang w:eastAsia="en-GB"/>
              </w:rPr>
              <w:t>The school’s Christian vision</w:t>
            </w:r>
          </w:p>
        </w:tc>
        <w:tc>
          <w:tcPr>
            <w:tcW w:w="8618" w:type="dxa"/>
            <w:gridSpan w:val="13"/>
            <w:tcBorders>
              <w:top w:val="single" w:sz="4" w:space="0" w:color="auto"/>
              <w:left w:val="single" w:sz="4" w:space="0" w:color="auto"/>
              <w:bottom w:val="single" w:sz="4" w:space="0" w:color="auto"/>
              <w:right w:val="single" w:sz="4" w:space="0" w:color="auto"/>
            </w:tcBorders>
            <w:vAlign w:val="center"/>
          </w:tcPr>
          <w:p w14:paraId="335D89F1" w14:textId="77777777" w:rsidR="0078131C" w:rsidRDefault="0078131C" w:rsidP="0078131C">
            <w:pPr>
              <w:spacing w:after="120"/>
              <w:jc w:val="center"/>
              <w:outlineLvl w:val="0"/>
              <w:rPr>
                <w:rFonts w:ascii="Gill Sans MT" w:hAnsi="Gill Sans MT" w:cs="Arial"/>
                <w:b/>
              </w:rPr>
            </w:pPr>
            <w:r w:rsidRPr="0078131C">
              <w:rPr>
                <w:rFonts w:ascii="Gill Sans MT" w:hAnsi="Gill Sans MT" w:cs="Arial"/>
                <w:b/>
              </w:rPr>
              <w:t>‘For With God Nothing is Impossible</w:t>
            </w:r>
            <w:proofErr w:type="gramStart"/>
            <w:r w:rsidRPr="0078131C">
              <w:rPr>
                <w:rFonts w:ascii="Gill Sans MT" w:hAnsi="Gill Sans MT" w:cs="Arial"/>
                <w:b/>
              </w:rPr>
              <w:t>’  Luke</w:t>
            </w:r>
            <w:proofErr w:type="gramEnd"/>
            <w:r w:rsidRPr="0078131C">
              <w:rPr>
                <w:rFonts w:ascii="Gill Sans MT" w:hAnsi="Gill Sans MT" w:cs="Arial"/>
                <w:b/>
              </w:rPr>
              <w:t xml:space="preserve"> 1:37</w:t>
            </w:r>
          </w:p>
          <w:p w14:paraId="2681B0ED" w14:textId="5292DF00" w:rsidR="0078131C" w:rsidRPr="00EB7D16" w:rsidRDefault="00070767" w:rsidP="00070767">
            <w:pPr>
              <w:spacing w:after="120"/>
              <w:jc w:val="center"/>
              <w:outlineLvl w:val="0"/>
              <w:rPr>
                <w:rFonts w:ascii="Gill Sans MT" w:hAnsi="Gill Sans MT" w:cs="Arial"/>
              </w:rPr>
            </w:pPr>
            <w:r w:rsidRPr="003F2475">
              <w:rPr>
                <w:rFonts w:ascii="Gill Sans MT" w:hAnsi="Gill Sans MT" w:cs="Arial"/>
                <w:color w:val="2E74B5" w:themeColor="accent1" w:themeShade="BF"/>
              </w:rPr>
              <w:t xml:space="preserve">At the heart of the school is our belief that ‘With God Nothing is Impossible’, which allows our children to have high </w:t>
            </w:r>
            <w:r w:rsidR="0096696E">
              <w:rPr>
                <w:rFonts w:ascii="Gill Sans MT" w:hAnsi="Gill Sans MT" w:cs="Arial"/>
                <w:color w:val="2E74B5" w:themeColor="accent1" w:themeShade="BF"/>
              </w:rPr>
              <w:t>hopes and aspirations</w:t>
            </w:r>
            <w:r w:rsidR="00C91A0C">
              <w:rPr>
                <w:rFonts w:ascii="Gill Sans MT" w:hAnsi="Gill Sans MT" w:cs="Arial"/>
                <w:color w:val="2E74B5" w:themeColor="accent1" w:themeShade="BF"/>
              </w:rPr>
              <w:t xml:space="preserve"> </w:t>
            </w:r>
            <w:r w:rsidR="0096696E">
              <w:rPr>
                <w:rFonts w:ascii="Gill Sans MT" w:hAnsi="Gill Sans MT" w:cs="Arial"/>
                <w:color w:val="2E74B5" w:themeColor="accent1" w:themeShade="BF"/>
              </w:rPr>
              <w:t xml:space="preserve">and develop resilience </w:t>
            </w:r>
            <w:r w:rsidR="00C004B3">
              <w:rPr>
                <w:rFonts w:ascii="Gill Sans MT" w:hAnsi="Gill Sans MT" w:cs="Arial"/>
                <w:color w:val="2E74B5" w:themeColor="accent1" w:themeShade="BF"/>
              </w:rPr>
              <w:t xml:space="preserve">and perseverance in all </w:t>
            </w:r>
            <w:r w:rsidR="00C91A0C">
              <w:rPr>
                <w:rFonts w:ascii="Gill Sans MT" w:hAnsi="Gill Sans MT" w:cs="Arial"/>
                <w:color w:val="2E74B5" w:themeColor="accent1" w:themeShade="BF"/>
              </w:rPr>
              <w:t>aspects</w:t>
            </w:r>
            <w:r w:rsidR="00C004B3">
              <w:rPr>
                <w:rFonts w:ascii="Gill Sans MT" w:hAnsi="Gill Sans MT" w:cs="Arial"/>
                <w:color w:val="2E74B5" w:themeColor="accent1" w:themeShade="BF"/>
              </w:rPr>
              <w:t xml:space="preserve"> of life in a happy, safe and inclusive environment</w:t>
            </w:r>
            <w:r w:rsidR="00C91A0C">
              <w:rPr>
                <w:rFonts w:ascii="Gill Sans MT" w:hAnsi="Gill Sans MT" w:cs="Arial"/>
                <w:color w:val="2E74B5" w:themeColor="accent1" w:themeShade="BF"/>
              </w:rPr>
              <w:t xml:space="preserve">. </w:t>
            </w:r>
          </w:p>
        </w:tc>
      </w:tr>
      <w:tr w:rsidR="00E66A7C" w:rsidRPr="00D15D53" w14:paraId="7CDB5122" w14:textId="77777777" w:rsidTr="405BA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E021D" w14:textId="77777777" w:rsidR="009364CC" w:rsidRPr="00372054" w:rsidRDefault="00372054" w:rsidP="00372054">
            <w:pPr>
              <w:spacing w:after="120"/>
              <w:rPr>
                <w:rFonts w:ascii="Gill Sans MT" w:hAnsi="Gill Sans MT"/>
                <w:b/>
              </w:rPr>
            </w:pPr>
            <w:r w:rsidRPr="00372054">
              <w:rPr>
                <w:rFonts w:ascii="Gill Sans MT" w:hAnsi="Gill Sans MT"/>
                <w:b/>
              </w:rPr>
              <w:t>1.</w:t>
            </w:r>
            <w:r>
              <w:rPr>
                <w:rFonts w:ascii="Gill Sans MT" w:hAnsi="Gill Sans MT"/>
                <w:b/>
              </w:rPr>
              <w:t xml:space="preserve"> </w:t>
            </w:r>
            <w:r w:rsidR="009364CC" w:rsidRPr="00372054">
              <w:rPr>
                <w:rFonts w:ascii="Gill Sans MT" w:hAnsi="Gill Sans MT"/>
                <w:b/>
              </w:rPr>
              <w:t>Which general area are we looking at?</w:t>
            </w:r>
          </w:p>
        </w:tc>
        <w:tc>
          <w:tcPr>
            <w:tcW w:w="149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FB41A87" w14:textId="77777777" w:rsidR="009364CC" w:rsidRPr="00D15D53" w:rsidRDefault="009364CC" w:rsidP="009364CC">
            <w:pPr>
              <w:rPr>
                <w:rFonts w:ascii="Gill Sans MT" w:hAnsi="Gill Sans MT"/>
              </w:rPr>
            </w:pPr>
            <w:r>
              <w:rPr>
                <w:rFonts w:ascii="Gill Sans MT" w:hAnsi="Gill Sans MT"/>
              </w:rPr>
              <w:t xml:space="preserve">Christian distinctiveness </w:t>
            </w:r>
          </w:p>
        </w:tc>
        <w:tc>
          <w:tcPr>
            <w:tcW w:w="1160" w:type="dxa"/>
            <w:gridSpan w:val="3"/>
            <w:tcBorders>
              <w:top w:val="single" w:sz="4" w:space="0" w:color="auto"/>
              <w:left w:val="single" w:sz="4" w:space="0" w:color="auto"/>
              <w:bottom w:val="single" w:sz="4" w:space="0" w:color="auto"/>
              <w:right w:val="single" w:sz="4" w:space="0" w:color="auto"/>
            </w:tcBorders>
          </w:tcPr>
          <w:p w14:paraId="6B6AA0F4" w14:textId="55BE017B" w:rsidR="009364CC" w:rsidRPr="00D15D53" w:rsidRDefault="009364CC">
            <w:pPr>
              <w:rPr>
                <w:rFonts w:ascii="Gill Sans MT" w:hAnsi="Gill Sans MT"/>
              </w:rPr>
            </w:pPr>
          </w:p>
        </w:tc>
        <w:tc>
          <w:tcPr>
            <w:tcW w:w="122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4ADB0D7" w14:textId="77777777" w:rsidR="009364CC" w:rsidRPr="00D15D53" w:rsidRDefault="009364CC">
            <w:pPr>
              <w:rPr>
                <w:rFonts w:ascii="Gill Sans MT" w:hAnsi="Gill Sans MT"/>
              </w:rPr>
            </w:pPr>
            <w:r>
              <w:rPr>
                <w:rFonts w:ascii="Gill Sans MT" w:hAnsi="Gill Sans MT"/>
              </w:rPr>
              <w:t>Collective Worship</w:t>
            </w:r>
          </w:p>
        </w:tc>
        <w:tc>
          <w:tcPr>
            <w:tcW w:w="1166" w:type="dxa"/>
            <w:gridSpan w:val="2"/>
            <w:tcBorders>
              <w:top w:val="single" w:sz="4" w:space="0" w:color="auto"/>
              <w:left w:val="single" w:sz="4" w:space="0" w:color="auto"/>
              <w:bottom w:val="single" w:sz="4" w:space="0" w:color="auto"/>
              <w:right w:val="single" w:sz="4" w:space="0" w:color="auto"/>
            </w:tcBorders>
          </w:tcPr>
          <w:p w14:paraId="46662037" w14:textId="613997A6" w:rsidR="009364CC" w:rsidRPr="00D15D53" w:rsidRDefault="009364CC">
            <w:pPr>
              <w:rPr>
                <w:rFonts w:ascii="Gill Sans MT" w:hAnsi="Gill Sans MT"/>
              </w:rPr>
            </w:pPr>
          </w:p>
        </w:tc>
        <w:tc>
          <w:tcPr>
            <w:tcW w:w="122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EEBE69" w14:textId="77777777" w:rsidR="009364CC" w:rsidRPr="00D15D53" w:rsidRDefault="009364CC">
            <w:pPr>
              <w:rPr>
                <w:rFonts w:ascii="Gill Sans MT" w:hAnsi="Gill Sans MT"/>
              </w:rPr>
            </w:pPr>
            <w:r>
              <w:rPr>
                <w:rFonts w:ascii="Gill Sans MT" w:hAnsi="Gill Sans MT"/>
              </w:rPr>
              <w:t>Religious Education</w:t>
            </w:r>
          </w:p>
        </w:tc>
        <w:tc>
          <w:tcPr>
            <w:tcW w:w="1166" w:type="dxa"/>
            <w:gridSpan w:val="2"/>
            <w:tcBorders>
              <w:top w:val="single" w:sz="4" w:space="0" w:color="auto"/>
              <w:left w:val="single" w:sz="4" w:space="0" w:color="auto"/>
              <w:bottom w:val="single" w:sz="4" w:space="0" w:color="auto"/>
              <w:right w:val="single" w:sz="4" w:space="0" w:color="auto"/>
            </w:tcBorders>
          </w:tcPr>
          <w:p w14:paraId="200BB995" w14:textId="2C871386" w:rsidR="009364CC" w:rsidRPr="00D15D53" w:rsidRDefault="00BB7E6B">
            <w:pPr>
              <w:rPr>
                <w:rFonts w:ascii="Gill Sans MT" w:hAnsi="Gill Sans MT"/>
              </w:rPr>
            </w:pPr>
            <w:r>
              <w:rPr>
                <w:rFonts w:ascii="Gill Sans MT" w:hAnsi="Gill Sans MT"/>
              </w:rPr>
              <w:t>*</w:t>
            </w:r>
          </w:p>
        </w:tc>
      </w:tr>
      <w:tr w:rsidR="00057AF8" w:rsidRPr="00D15D53" w14:paraId="68E8CAFD" w14:textId="77777777" w:rsidTr="405BA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0"/>
        </w:trPr>
        <w:tc>
          <w:tcPr>
            <w:tcW w:w="37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4748D" w14:textId="77777777" w:rsidR="00057AF8" w:rsidRDefault="00057AF8" w:rsidP="009364CC">
            <w:pPr>
              <w:spacing w:after="120"/>
              <w:rPr>
                <w:rFonts w:ascii="Gill Sans MT" w:hAnsi="Gill Sans MT"/>
                <w:b/>
              </w:rPr>
            </w:pPr>
            <w:r>
              <w:rPr>
                <w:rFonts w:ascii="Gill Sans MT" w:hAnsi="Gill Sans MT"/>
                <w:b/>
              </w:rPr>
              <w:t xml:space="preserve">2. </w:t>
            </w:r>
            <w:r w:rsidRPr="009364CC">
              <w:rPr>
                <w:rFonts w:ascii="Gill Sans MT" w:hAnsi="Gill Sans MT"/>
                <w:b/>
              </w:rPr>
              <w:t>What specifically are we trying to find out?</w:t>
            </w:r>
          </w:p>
          <w:p w14:paraId="7FB7E79C" w14:textId="77777777" w:rsidR="00057AF8" w:rsidRDefault="00057AF8">
            <w:pPr>
              <w:rPr>
                <w:rFonts w:ascii="Gill Sans MT" w:hAnsi="Gill Sans MT"/>
              </w:rPr>
            </w:pPr>
          </w:p>
          <w:p w14:paraId="4D3D5A2F" w14:textId="77777777" w:rsidR="00057AF8" w:rsidRDefault="00057AF8">
            <w:pPr>
              <w:rPr>
                <w:rFonts w:ascii="Gill Sans MT" w:hAnsi="Gill Sans MT"/>
              </w:rPr>
            </w:pPr>
            <w:r>
              <w:rPr>
                <w:rFonts w:ascii="Gill Sans MT" w:hAnsi="Gill Sans MT"/>
              </w:rPr>
              <w:t>Links to Evaluation Question(s) from SIAMS framework</w:t>
            </w:r>
          </w:p>
          <w:p w14:paraId="45B9A97F" w14:textId="77777777" w:rsidR="00057AF8" w:rsidRDefault="00057AF8">
            <w:pPr>
              <w:rPr>
                <w:rFonts w:ascii="Gill Sans MT" w:hAnsi="Gill Sans MT"/>
              </w:rPr>
            </w:pPr>
          </w:p>
          <w:p w14:paraId="7EA8409A" w14:textId="77777777" w:rsidR="00057AF8" w:rsidRDefault="00057AF8">
            <w:pPr>
              <w:rPr>
                <w:rFonts w:ascii="Gill Sans MT" w:hAnsi="Gill Sans MT"/>
              </w:rPr>
            </w:pPr>
          </w:p>
          <w:p w14:paraId="17C3617D" w14:textId="77777777" w:rsidR="00057AF8" w:rsidRPr="00D15D53" w:rsidRDefault="00057AF8" w:rsidP="008D7FC2">
            <w:pPr>
              <w:rPr>
                <w:rFonts w:ascii="Gill Sans MT" w:hAnsi="Gill Sans MT"/>
              </w:rPr>
            </w:pPr>
            <w:r>
              <w:rPr>
                <w:rFonts w:ascii="Gill Sans MT" w:hAnsi="Gill Sans MT"/>
              </w:rPr>
              <w:t>Links to School Development Plan</w:t>
            </w:r>
          </w:p>
        </w:tc>
        <w:tc>
          <w:tcPr>
            <w:tcW w:w="6667" w:type="dxa"/>
            <w:gridSpan w:val="11"/>
            <w:tcBorders>
              <w:top w:val="single" w:sz="4" w:space="0" w:color="auto"/>
              <w:left w:val="single" w:sz="4" w:space="0" w:color="auto"/>
              <w:bottom w:val="single" w:sz="4" w:space="0" w:color="auto"/>
              <w:right w:val="single" w:sz="4" w:space="0" w:color="auto"/>
            </w:tcBorders>
          </w:tcPr>
          <w:p w14:paraId="3D7FB088" w14:textId="77777777" w:rsidR="00057AF8" w:rsidRDefault="00057AF8">
            <w:pPr>
              <w:rPr>
                <w:rFonts w:ascii="Gill Sans MT" w:hAnsi="Gill Sans MT"/>
              </w:rPr>
            </w:pPr>
          </w:p>
          <w:p w14:paraId="1C7D0418" w14:textId="77777777" w:rsidR="00C13EFA" w:rsidRDefault="005368EF" w:rsidP="00522703">
            <w:pPr>
              <w:ind w:left="360"/>
              <w:rPr>
                <w:rFonts w:ascii="Gill Sans MT" w:hAnsi="Gill Sans MT"/>
                <w:b/>
                <w:color w:val="2E74B5" w:themeColor="accent1" w:themeShade="BF"/>
                <w:sz w:val="24"/>
                <w:szCs w:val="24"/>
              </w:rPr>
            </w:pPr>
            <w:r>
              <w:rPr>
                <w:rFonts w:ascii="Gill Sans MT" w:hAnsi="Gill Sans MT"/>
                <w:b/>
                <w:color w:val="2E74B5" w:themeColor="accent1" w:themeShade="BF"/>
                <w:sz w:val="24"/>
                <w:szCs w:val="24"/>
              </w:rPr>
              <w:t>IQ 6</w:t>
            </w:r>
          </w:p>
          <w:p w14:paraId="31BC0E58" w14:textId="6DB5C52E" w:rsidR="006553E3" w:rsidRDefault="006553E3" w:rsidP="00522703">
            <w:pPr>
              <w:ind w:left="360"/>
              <w:rPr>
                <w:rFonts w:ascii="Gill Sans MT" w:hAnsi="Gill Sans MT"/>
                <w:b/>
                <w:color w:val="2E74B5" w:themeColor="accent1" w:themeShade="BF"/>
                <w:sz w:val="24"/>
                <w:szCs w:val="24"/>
              </w:rPr>
            </w:pPr>
            <w:r>
              <w:rPr>
                <w:rFonts w:ascii="Gill Sans MT" w:hAnsi="Gill Sans MT"/>
                <w:b/>
                <w:color w:val="2E74B5" w:themeColor="accent1" w:themeShade="BF"/>
                <w:sz w:val="24"/>
                <w:szCs w:val="24"/>
              </w:rPr>
              <w:t>Is the religious education curriculum</w:t>
            </w:r>
            <w:r w:rsidR="00B51A33">
              <w:rPr>
                <w:rFonts w:ascii="Gill Sans MT" w:hAnsi="Gill Sans MT"/>
                <w:b/>
                <w:color w:val="2E74B5" w:themeColor="accent1" w:themeShade="BF"/>
                <w:sz w:val="24"/>
                <w:szCs w:val="24"/>
              </w:rPr>
              <w:t xml:space="preserve"> effective</w:t>
            </w:r>
            <w:r>
              <w:rPr>
                <w:rFonts w:ascii="Gill Sans MT" w:hAnsi="Gill Sans MT"/>
                <w:b/>
                <w:color w:val="2E74B5" w:themeColor="accent1" w:themeShade="BF"/>
                <w:sz w:val="24"/>
                <w:szCs w:val="24"/>
              </w:rPr>
              <w:t xml:space="preserve"> (with reference to the expectations set out in the Church of England’s Statement of Entitlement for Religious Education</w:t>
            </w:r>
            <w:r w:rsidR="00B51A33">
              <w:rPr>
                <w:rFonts w:ascii="Gill Sans MT" w:hAnsi="Gill Sans MT"/>
                <w:b/>
                <w:color w:val="2E74B5" w:themeColor="accent1" w:themeShade="BF"/>
                <w:sz w:val="24"/>
                <w:szCs w:val="24"/>
              </w:rPr>
              <w:t xml:space="preserve">)? </w:t>
            </w:r>
          </w:p>
          <w:p w14:paraId="23537823" w14:textId="77777777" w:rsidR="002B433D" w:rsidRDefault="002B433D" w:rsidP="00522703">
            <w:pPr>
              <w:ind w:left="360"/>
              <w:rPr>
                <w:rFonts w:ascii="Gill Sans MT" w:hAnsi="Gill Sans MT"/>
                <w:b/>
                <w:color w:val="2E74B5" w:themeColor="accent1" w:themeShade="BF"/>
                <w:sz w:val="24"/>
                <w:szCs w:val="24"/>
              </w:rPr>
            </w:pPr>
          </w:p>
          <w:p w14:paraId="0ED6FE5C" w14:textId="68652327" w:rsidR="002B433D" w:rsidRPr="00293E2E" w:rsidRDefault="002B433D" w:rsidP="00522703">
            <w:pPr>
              <w:ind w:left="360"/>
              <w:rPr>
                <w:rFonts w:ascii="Gill Sans MT" w:hAnsi="Gill Sans MT"/>
                <w:b/>
                <w:color w:val="2E74B5" w:themeColor="accent1" w:themeShade="BF"/>
                <w:sz w:val="24"/>
                <w:szCs w:val="24"/>
              </w:rPr>
            </w:pPr>
            <w:r>
              <w:rPr>
                <w:rFonts w:ascii="Gill Sans MT" w:hAnsi="Gill Sans MT"/>
                <w:b/>
                <w:color w:val="2E74B5" w:themeColor="accent1" w:themeShade="BF"/>
                <w:sz w:val="24"/>
                <w:szCs w:val="24"/>
              </w:rPr>
              <w:t xml:space="preserve">Links to quality teaching and learning, effective pedagogy and </w:t>
            </w:r>
            <w:r w:rsidR="00823315">
              <w:rPr>
                <w:rFonts w:ascii="Gill Sans MT" w:hAnsi="Gill Sans MT"/>
                <w:b/>
                <w:color w:val="2E74B5" w:themeColor="accent1" w:themeShade="BF"/>
                <w:sz w:val="24"/>
                <w:szCs w:val="24"/>
              </w:rPr>
              <w:t xml:space="preserve">behaviour and attitudes. </w:t>
            </w:r>
          </w:p>
        </w:tc>
      </w:tr>
      <w:tr w:rsidR="00C07A44" w:rsidRPr="00D15D53" w14:paraId="7E9A5252" w14:textId="77777777" w:rsidTr="405BA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3028"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03542" w14:textId="77777777" w:rsidR="009364CC" w:rsidRDefault="00372054" w:rsidP="009364CC">
            <w:pPr>
              <w:spacing w:after="120"/>
              <w:rPr>
                <w:rFonts w:ascii="Gill Sans MT" w:hAnsi="Gill Sans MT"/>
              </w:rPr>
            </w:pPr>
            <w:r>
              <w:rPr>
                <w:rFonts w:ascii="Gill Sans MT" w:hAnsi="Gill Sans MT"/>
                <w:b/>
              </w:rPr>
              <w:t xml:space="preserve">3. </w:t>
            </w:r>
            <w:r w:rsidR="009364CC">
              <w:rPr>
                <w:rFonts w:ascii="Gill Sans MT" w:hAnsi="Gill Sans MT"/>
                <w:b/>
              </w:rPr>
              <w:t xml:space="preserve">How will we find </w:t>
            </w:r>
            <w:r w:rsidR="009364CC" w:rsidRPr="009364CC">
              <w:rPr>
                <w:rFonts w:ascii="Gill Sans MT" w:hAnsi="Gill Sans MT"/>
                <w:b/>
              </w:rPr>
              <w:t>our evidence?</w:t>
            </w:r>
            <w:r w:rsidR="009364CC">
              <w:rPr>
                <w:rFonts w:ascii="Gill Sans MT" w:hAnsi="Gill Sans MT"/>
              </w:rPr>
              <w:t xml:space="preserve">  </w:t>
            </w:r>
          </w:p>
          <w:p w14:paraId="79C80DA6" w14:textId="77777777" w:rsidR="009364CC" w:rsidRPr="00D15D53" w:rsidRDefault="009364CC">
            <w:pPr>
              <w:rPr>
                <w:rFonts w:ascii="Gill Sans MT" w:hAnsi="Gill Sans MT"/>
              </w:rPr>
            </w:pPr>
            <w:r>
              <w:rPr>
                <w:rFonts w:ascii="Gill Sans MT" w:hAnsi="Gill Sans MT"/>
              </w:rPr>
              <w:t>Planned meetings/</w:t>
            </w:r>
            <w:r w:rsidR="00C07A44">
              <w:rPr>
                <w:rFonts w:ascii="Gill Sans MT" w:hAnsi="Gill Sans MT"/>
              </w:rPr>
              <w:t xml:space="preserve"> </w:t>
            </w:r>
            <w:r>
              <w:rPr>
                <w:rFonts w:ascii="Gill Sans MT" w:hAnsi="Gill Sans MT"/>
              </w:rPr>
              <w:t>observations/tasks</w:t>
            </w:r>
          </w:p>
        </w:tc>
        <w:tc>
          <w:tcPr>
            <w:tcW w:w="1962"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AC08FFF" w14:textId="77777777" w:rsidR="009364CC" w:rsidRPr="00D15D53" w:rsidRDefault="009364CC" w:rsidP="009364CC">
            <w:pPr>
              <w:spacing w:before="120" w:after="120"/>
              <w:rPr>
                <w:rFonts w:ascii="Gill Sans MT" w:hAnsi="Gill Sans MT"/>
              </w:rPr>
            </w:pPr>
            <w:r>
              <w:rPr>
                <w:rFonts w:ascii="Gill Sans MT" w:hAnsi="Gill Sans MT"/>
              </w:rPr>
              <w:t>Headteacher</w:t>
            </w:r>
          </w:p>
        </w:tc>
        <w:tc>
          <w:tcPr>
            <w:tcW w:w="544" w:type="dxa"/>
            <w:tcBorders>
              <w:top w:val="single" w:sz="4" w:space="0" w:color="auto"/>
              <w:left w:val="single" w:sz="4" w:space="0" w:color="auto"/>
              <w:bottom w:val="single" w:sz="4" w:space="0" w:color="auto"/>
              <w:right w:val="single" w:sz="4" w:space="0" w:color="auto"/>
            </w:tcBorders>
          </w:tcPr>
          <w:p w14:paraId="1860D253" w14:textId="55DFA0A7" w:rsidR="009364CC" w:rsidRPr="00D15D53" w:rsidRDefault="3DB63260" w:rsidP="009364CC">
            <w:pPr>
              <w:spacing w:before="120" w:after="120"/>
              <w:rPr>
                <w:rFonts w:ascii="Gill Sans MT" w:hAnsi="Gill Sans MT"/>
              </w:rPr>
            </w:pPr>
            <w:r w:rsidRPr="405BAD13">
              <w:rPr>
                <w:rFonts w:ascii="Gill Sans MT" w:hAnsi="Gill Sans MT"/>
              </w:rPr>
              <w:t>*</w:t>
            </w:r>
          </w:p>
        </w:tc>
        <w:tc>
          <w:tcPr>
            <w:tcW w:w="20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57185D4" w14:textId="77777777" w:rsidR="009364CC" w:rsidRPr="00D15D53" w:rsidRDefault="009364CC" w:rsidP="009364CC">
            <w:pPr>
              <w:spacing w:before="120" w:after="120"/>
              <w:rPr>
                <w:rFonts w:ascii="Gill Sans MT" w:hAnsi="Gill Sans MT"/>
              </w:rPr>
            </w:pPr>
            <w:r>
              <w:rPr>
                <w:rFonts w:ascii="Gill Sans MT" w:hAnsi="Gill Sans MT"/>
              </w:rPr>
              <w:t>Co-ordinator</w:t>
            </w:r>
          </w:p>
        </w:tc>
        <w:tc>
          <w:tcPr>
            <w:tcW w:w="531" w:type="dxa"/>
            <w:gridSpan w:val="2"/>
            <w:tcBorders>
              <w:top w:val="single" w:sz="4" w:space="0" w:color="auto"/>
              <w:left w:val="single" w:sz="4" w:space="0" w:color="auto"/>
              <w:bottom w:val="single" w:sz="4" w:space="0" w:color="auto"/>
              <w:right w:val="single" w:sz="4" w:space="0" w:color="auto"/>
            </w:tcBorders>
          </w:tcPr>
          <w:p w14:paraId="7F280162" w14:textId="035784EC" w:rsidR="009364CC" w:rsidRPr="00D15D53" w:rsidRDefault="7BE51D0D" w:rsidP="009364CC">
            <w:pPr>
              <w:spacing w:before="120" w:after="120"/>
              <w:rPr>
                <w:rFonts w:ascii="Gill Sans MT" w:hAnsi="Gill Sans MT"/>
              </w:rPr>
            </w:pPr>
            <w:r w:rsidRPr="405BAD13">
              <w:rPr>
                <w:rFonts w:ascii="Gill Sans MT" w:hAnsi="Gill Sans MT"/>
              </w:rPr>
              <w:t>*</w:t>
            </w:r>
          </w:p>
        </w:tc>
        <w:tc>
          <w:tcPr>
            <w:tcW w:w="180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CA17F8" w14:textId="77777777" w:rsidR="009364CC" w:rsidRPr="00D15D53" w:rsidRDefault="009364CC" w:rsidP="009364CC">
            <w:pPr>
              <w:spacing w:before="120" w:after="120"/>
              <w:rPr>
                <w:rFonts w:ascii="Gill Sans MT" w:hAnsi="Gill Sans MT"/>
              </w:rPr>
            </w:pPr>
            <w:r>
              <w:rPr>
                <w:rFonts w:ascii="Gill Sans MT" w:hAnsi="Gill Sans MT"/>
              </w:rPr>
              <w:t>Children</w:t>
            </w:r>
          </w:p>
        </w:tc>
        <w:tc>
          <w:tcPr>
            <w:tcW w:w="522" w:type="dxa"/>
            <w:tcBorders>
              <w:top w:val="single" w:sz="4" w:space="0" w:color="auto"/>
              <w:left w:val="single" w:sz="4" w:space="0" w:color="auto"/>
              <w:bottom w:val="single" w:sz="4" w:space="0" w:color="auto"/>
              <w:right w:val="single" w:sz="4" w:space="0" w:color="auto"/>
            </w:tcBorders>
          </w:tcPr>
          <w:p w14:paraId="3006593D" w14:textId="3CEBBADC" w:rsidR="009364CC" w:rsidRPr="00D15D53" w:rsidRDefault="050BC7AD" w:rsidP="009364CC">
            <w:pPr>
              <w:spacing w:before="120" w:after="120"/>
              <w:rPr>
                <w:rFonts w:ascii="Gill Sans MT" w:hAnsi="Gill Sans MT"/>
              </w:rPr>
            </w:pPr>
            <w:r w:rsidRPr="405BAD13">
              <w:rPr>
                <w:rFonts w:ascii="Gill Sans MT" w:hAnsi="Gill Sans MT"/>
              </w:rPr>
              <w:t>*</w:t>
            </w:r>
          </w:p>
        </w:tc>
      </w:tr>
      <w:tr w:rsidR="00C07A44" w:rsidRPr="00D15D53" w14:paraId="34125ADB" w14:textId="77777777" w:rsidTr="405BA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3028" w:type="dxa"/>
            <w:gridSpan w:val="3"/>
            <w:vMerge/>
          </w:tcPr>
          <w:p w14:paraId="015519D7" w14:textId="77777777" w:rsidR="009364CC" w:rsidRDefault="009364CC">
            <w:pPr>
              <w:rPr>
                <w:rFonts w:ascii="Gill Sans MT" w:hAnsi="Gill Sans MT"/>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8CCFEEF" w14:textId="6B9115D3" w:rsidR="009364CC" w:rsidRPr="00D15D53" w:rsidRDefault="001D451B" w:rsidP="009364CC">
            <w:pPr>
              <w:spacing w:before="120" w:after="120"/>
              <w:rPr>
                <w:rFonts w:ascii="Gill Sans MT" w:hAnsi="Gill Sans MT"/>
              </w:rPr>
            </w:pPr>
            <w:r>
              <w:rPr>
                <w:rFonts w:ascii="Gill Sans MT" w:hAnsi="Gill Sans MT"/>
              </w:rPr>
              <w:t xml:space="preserve">Staff </w:t>
            </w:r>
          </w:p>
        </w:tc>
        <w:tc>
          <w:tcPr>
            <w:tcW w:w="544" w:type="dxa"/>
            <w:tcBorders>
              <w:top w:val="single" w:sz="4" w:space="0" w:color="auto"/>
              <w:left w:val="single" w:sz="4" w:space="0" w:color="auto"/>
              <w:bottom w:val="single" w:sz="4" w:space="0" w:color="auto"/>
              <w:right w:val="single" w:sz="4" w:space="0" w:color="auto"/>
            </w:tcBorders>
          </w:tcPr>
          <w:p w14:paraId="2B5CE8A6" w14:textId="2B52E6E4" w:rsidR="009364CC" w:rsidRPr="00D15D53" w:rsidRDefault="37FFB083" w:rsidP="405BAD13">
            <w:pPr>
              <w:spacing w:before="120" w:after="120"/>
            </w:pPr>
            <w:r w:rsidRPr="405BAD13">
              <w:rPr>
                <w:rFonts w:ascii="Gill Sans MT" w:hAnsi="Gill Sans MT"/>
              </w:rPr>
              <w:t>*</w:t>
            </w:r>
          </w:p>
        </w:tc>
        <w:tc>
          <w:tcPr>
            <w:tcW w:w="20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655F4BC" w14:textId="77777777" w:rsidR="009364CC" w:rsidRPr="00D15D53" w:rsidRDefault="009364CC" w:rsidP="009364CC">
            <w:pPr>
              <w:spacing w:before="120" w:after="120"/>
              <w:rPr>
                <w:rFonts w:ascii="Gill Sans MT" w:hAnsi="Gill Sans MT"/>
              </w:rPr>
            </w:pPr>
            <w:r>
              <w:rPr>
                <w:rFonts w:ascii="Gill Sans MT" w:hAnsi="Gill Sans MT"/>
              </w:rPr>
              <w:t>Learning walk</w:t>
            </w:r>
          </w:p>
        </w:tc>
        <w:tc>
          <w:tcPr>
            <w:tcW w:w="531" w:type="dxa"/>
            <w:gridSpan w:val="2"/>
            <w:tcBorders>
              <w:top w:val="single" w:sz="4" w:space="0" w:color="auto"/>
              <w:left w:val="single" w:sz="4" w:space="0" w:color="auto"/>
              <w:bottom w:val="single" w:sz="4" w:space="0" w:color="auto"/>
              <w:right w:val="single" w:sz="4" w:space="0" w:color="auto"/>
            </w:tcBorders>
          </w:tcPr>
          <w:p w14:paraId="4A9A8E43" w14:textId="3F0F3601" w:rsidR="009364CC" w:rsidRPr="00D15D53" w:rsidRDefault="157574B0" w:rsidP="009364CC">
            <w:pPr>
              <w:spacing w:before="120" w:after="120"/>
              <w:rPr>
                <w:rFonts w:ascii="Gill Sans MT" w:hAnsi="Gill Sans MT"/>
              </w:rPr>
            </w:pPr>
            <w:r w:rsidRPr="405BAD13">
              <w:rPr>
                <w:rFonts w:ascii="Gill Sans MT" w:hAnsi="Gill Sans MT"/>
              </w:rPr>
              <w:t>*</w:t>
            </w:r>
          </w:p>
        </w:tc>
        <w:tc>
          <w:tcPr>
            <w:tcW w:w="180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650827F" w14:textId="77777777" w:rsidR="009364CC" w:rsidRPr="00D15D53" w:rsidRDefault="009364CC" w:rsidP="009364CC">
            <w:pPr>
              <w:spacing w:before="120" w:after="120"/>
              <w:rPr>
                <w:rFonts w:ascii="Gill Sans MT" w:hAnsi="Gill Sans MT"/>
              </w:rPr>
            </w:pPr>
            <w:r>
              <w:rPr>
                <w:rFonts w:ascii="Gill Sans MT" w:hAnsi="Gill Sans MT"/>
              </w:rPr>
              <w:t>Children’s books</w:t>
            </w:r>
          </w:p>
        </w:tc>
        <w:tc>
          <w:tcPr>
            <w:tcW w:w="522" w:type="dxa"/>
            <w:tcBorders>
              <w:top w:val="single" w:sz="4" w:space="0" w:color="auto"/>
              <w:left w:val="single" w:sz="4" w:space="0" w:color="auto"/>
              <w:bottom w:val="single" w:sz="4" w:space="0" w:color="auto"/>
              <w:right w:val="single" w:sz="4" w:space="0" w:color="auto"/>
            </w:tcBorders>
          </w:tcPr>
          <w:p w14:paraId="79AB1A06" w14:textId="20A65105" w:rsidR="009364CC" w:rsidRPr="00D15D53" w:rsidRDefault="7C2292E1" w:rsidP="009364CC">
            <w:pPr>
              <w:spacing w:before="120" w:after="120"/>
              <w:rPr>
                <w:rFonts w:ascii="Gill Sans MT" w:hAnsi="Gill Sans MT"/>
              </w:rPr>
            </w:pPr>
            <w:r w:rsidRPr="405BAD13">
              <w:rPr>
                <w:rFonts w:ascii="Gill Sans MT" w:hAnsi="Gill Sans MT"/>
              </w:rPr>
              <w:t>*</w:t>
            </w:r>
          </w:p>
        </w:tc>
      </w:tr>
      <w:tr w:rsidR="00C07A44" w:rsidRPr="00D15D53" w14:paraId="6432A962" w14:textId="77777777" w:rsidTr="405BA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3028" w:type="dxa"/>
            <w:gridSpan w:val="3"/>
            <w:vMerge/>
          </w:tcPr>
          <w:p w14:paraId="3F345502" w14:textId="77777777" w:rsidR="009364CC" w:rsidRDefault="009364CC">
            <w:pPr>
              <w:rPr>
                <w:rFonts w:ascii="Gill Sans MT" w:hAnsi="Gill Sans MT"/>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5ADF236" w14:textId="77777777" w:rsidR="009364CC" w:rsidRPr="00D15D53" w:rsidRDefault="009364CC" w:rsidP="009364CC">
            <w:pPr>
              <w:spacing w:before="120" w:after="120"/>
              <w:rPr>
                <w:rFonts w:ascii="Gill Sans MT" w:hAnsi="Gill Sans MT"/>
              </w:rPr>
            </w:pPr>
            <w:r>
              <w:rPr>
                <w:rFonts w:ascii="Gill Sans MT" w:hAnsi="Gill Sans MT"/>
              </w:rPr>
              <w:t>Worship</w:t>
            </w:r>
          </w:p>
        </w:tc>
        <w:tc>
          <w:tcPr>
            <w:tcW w:w="544" w:type="dxa"/>
            <w:tcBorders>
              <w:top w:val="single" w:sz="4" w:space="0" w:color="auto"/>
              <w:left w:val="single" w:sz="4" w:space="0" w:color="auto"/>
              <w:bottom w:val="single" w:sz="4" w:space="0" w:color="auto"/>
              <w:right w:val="single" w:sz="4" w:space="0" w:color="auto"/>
            </w:tcBorders>
          </w:tcPr>
          <w:p w14:paraId="0D31DC35" w14:textId="67069C0B" w:rsidR="009364CC" w:rsidRPr="00D15D53" w:rsidRDefault="009364CC" w:rsidP="009364CC">
            <w:pPr>
              <w:spacing w:before="120" w:after="120"/>
              <w:rPr>
                <w:rFonts w:ascii="Gill Sans MT" w:hAnsi="Gill Sans MT"/>
              </w:rPr>
            </w:pPr>
          </w:p>
        </w:tc>
        <w:tc>
          <w:tcPr>
            <w:tcW w:w="20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CD9A7E2" w14:textId="77777777" w:rsidR="009364CC" w:rsidRPr="00D15D53" w:rsidRDefault="009364CC" w:rsidP="009364CC">
            <w:pPr>
              <w:spacing w:before="120" w:after="120"/>
              <w:rPr>
                <w:rFonts w:ascii="Gill Sans MT" w:hAnsi="Gill Sans MT"/>
              </w:rPr>
            </w:pPr>
            <w:r>
              <w:rPr>
                <w:rFonts w:ascii="Gill Sans MT" w:hAnsi="Gill Sans MT"/>
              </w:rPr>
              <w:t>Documents</w:t>
            </w:r>
          </w:p>
        </w:tc>
        <w:tc>
          <w:tcPr>
            <w:tcW w:w="531" w:type="dxa"/>
            <w:gridSpan w:val="2"/>
            <w:tcBorders>
              <w:top w:val="single" w:sz="4" w:space="0" w:color="auto"/>
              <w:left w:val="single" w:sz="4" w:space="0" w:color="auto"/>
              <w:bottom w:val="single" w:sz="4" w:space="0" w:color="auto"/>
              <w:right w:val="single" w:sz="4" w:space="0" w:color="auto"/>
            </w:tcBorders>
          </w:tcPr>
          <w:p w14:paraId="550A5FA5" w14:textId="21BDFB78" w:rsidR="009364CC" w:rsidRPr="00D15D53" w:rsidRDefault="1F57620B" w:rsidP="009364CC">
            <w:pPr>
              <w:spacing w:before="120" w:after="120"/>
              <w:rPr>
                <w:rFonts w:ascii="Gill Sans MT" w:hAnsi="Gill Sans MT"/>
              </w:rPr>
            </w:pPr>
            <w:r w:rsidRPr="405BAD13">
              <w:rPr>
                <w:rFonts w:ascii="Gill Sans MT" w:hAnsi="Gill Sans MT"/>
              </w:rPr>
              <w:t>*</w:t>
            </w:r>
          </w:p>
        </w:tc>
        <w:tc>
          <w:tcPr>
            <w:tcW w:w="180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A040EEB" w14:textId="77777777" w:rsidR="009364CC" w:rsidRPr="00D15D53" w:rsidRDefault="009364CC" w:rsidP="009364CC">
            <w:pPr>
              <w:spacing w:before="120" w:after="120"/>
              <w:rPr>
                <w:rFonts w:ascii="Gill Sans MT" w:hAnsi="Gill Sans MT"/>
              </w:rPr>
            </w:pPr>
            <w:r>
              <w:rPr>
                <w:rFonts w:ascii="Gill Sans MT" w:hAnsi="Gill Sans MT"/>
              </w:rPr>
              <w:t>Other</w:t>
            </w:r>
          </w:p>
        </w:tc>
        <w:tc>
          <w:tcPr>
            <w:tcW w:w="522" w:type="dxa"/>
            <w:tcBorders>
              <w:top w:val="single" w:sz="4" w:space="0" w:color="auto"/>
              <w:left w:val="single" w:sz="4" w:space="0" w:color="auto"/>
              <w:bottom w:val="single" w:sz="4" w:space="0" w:color="auto"/>
              <w:right w:val="single" w:sz="4" w:space="0" w:color="auto"/>
            </w:tcBorders>
          </w:tcPr>
          <w:p w14:paraId="58BCF5E8" w14:textId="77777777" w:rsidR="009364CC" w:rsidRPr="00D15D53" w:rsidRDefault="009364CC" w:rsidP="009364CC">
            <w:pPr>
              <w:spacing w:before="120" w:after="120"/>
              <w:rPr>
                <w:rFonts w:ascii="Gill Sans MT" w:hAnsi="Gill Sans MT"/>
              </w:rPr>
            </w:pPr>
          </w:p>
        </w:tc>
      </w:tr>
      <w:tr w:rsidR="000C26C8" w:rsidRPr="00D15D53" w14:paraId="3320F18F" w14:textId="77777777" w:rsidTr="405BA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90838" w14:textId="77777777" w:rsidR="00D15D53" w:rsidRPr="00372054" w:rsidRDefault="00372054" w:rsidP="00372054">
            <w:pPr>
              <w:spacing w:after="120"/>
              <w:rPr>
                <w:rFonts w:ascii="Gill Sans MT" w:hAnsi="Gill Sans MT"/>
                <w:b/>
              </w:rPr>
            </w:pPr>
            <w:r>
              <w:rPr>
                <w:rFonts w:ascii="Gill Sans MT" w:hAnsi="Gill Sans MT"/>
                <w:b/>
              </w:rPr>
              <w:t xml:space="preserve">4. </w:t>
            </w:r>
            <w:r w:rsidR="00C07A44">
              <w:rPr>
                <w:rFonts w:ascii="Gill Sans MT" w:hAnsi="Gill Sans MT"/>
                <w:b/>
              </w:rPr>
              <w:t xml:space="preserve">Who will carry </w:t>
            </w:r>
            <w:r w:rsidRPr="00372054">
              <w:rPr>
                <w:rFonts w:ascii="Gill Sans MT" w:hAnsi="Gill Sans MT"/>
                <w:b/>
              </w:rPr>
              <w:t>out</w:t>
            </w:r>
            <w:r w:rsidR="00C07A44">
              <w:rPr>
                <w:rFonts w:ascii="Gill Sans MT" w:hAnsi="Gill Sans MT"/>
                <w:b/>
              </w:rPr>
              <w:t xml:space="preserve"> the monitoring</w:t>
            </w:r>
            <w:r w:rsidRPr="00372054">
              <w:rPr>
                <w:rFonts w:ascii="Gill Sans MT" w:hAnsi="Gill Sans MT"/>
                <w:b/>
              </w:rPr>
              <w:t xml:space="preserve">? </w:t>
            </w:r>
          </w:p>
        </w:tc>
        <w:tc>
          <w:tcPr>
            <w:tcW w:w="7433" w:type="dxa"/>
            <w:gridSpan w:val="12"/>
            <w:tcBorders>
              <w:top w:val="single" w:sz="4" w:space="0" w:color="auto"/>
              <w:left w:val="single" w:sz="4" w:space="0" w:color="auto"/>
              <w:bottom w:val="single" w:sz="4" w:space="0" w:color="auto"/>
              <w:right w:val="single" w:sz="4" w:space="0" w:color="auto"/>
            </w:tcBorders>
          </w:tcPr>
          <w:p w14:paraId="35DE7AFC" w14:textId="29D3935E" w:rsidR="00372054" w:rsidRPr="00D15D53" w:rsidRDefault="004A7876" w:rsidP="00522703">
            <w:pPr>
              <w:rPr>
                <w:rFonts w:ascii="Gill Sans MT" w:hAnsi="Gill Sans MT"/>
              </w:rPr>
            </w:pPr>
            <w:r>
              <w:rPr>
                <w:rFonts w:ascii="Gill Sans MT" w:hAnsi="Gill Sans MT"/>
              </w:rPr>
              <w:t xml:space="preserve">Governor </w:t>
            </w:r>
          </w:p>
        </w:tc>
      </w:tr>
      <w:tr w:rsidR="000C26C8" w:rsidRPr="00D15D53" w14:paraId="6315566A" w14:textId="77777777" w:rsidTr="405BA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FD6E4" w14:textId="77777777" w:rsidR="00D15D53" w:rsidRPr="00372054" w:rsidRDefault="00372054" w:rsidP="00372054">
            <w:pPr>
              <w:spacing w:after="120"/>
              <w:rPr>
                <w:rFonts w:ascii="Gill Sans MT" w:hAnsi="Gill Sans MT"/>
                <w:b/>
              </w:rPr>
            </w:pPr>
            <w:r>
              <w:rPr>
                <w:rFonts w:ascii="Gill Sans MT" w:hAnsi="Gill Sans MT"/>
                <w:b/>
              </w:rPr>
              <w:t xml:space="preserve">5. </w:t>
            </w:r>
            <w:r w:rsidRPr="00372054">
              <w:rPr>
                <w:rFonts w:ascii="Gill Sans MT" w:hAnsi="Gill Sans MT"/>
                <w:b/>
              </w:rPr>
              <w:t>When?</w:t>
            </w:r>
          </w:p>
        </w:tc>
        <w:tc>
          <w:tcPr>
            <w:tcW w:w="7433" w:type="dxa"/>
            <w:gridSpan w:val="12"/>
            <w:tcBorders>
              <w:top w:val="single" w:sz="4" w:space="0" w:color="auto"/>
              <w:left w:val="single" w:sz="4" w:space="0" w:color="auto"/>
              <w:bottom w:val="single" w:sz="4" w:space="0" w:color="auto"/>
              <w:right w:val="single" w:sz="4" w:space="0" w:color="auto"/>
            </w:tcBorders>
          </w:tcPr>
          <w:p w14:paraId="5343976F" w14:textId="31F947E1" w:rsidR="00372054" w:rsidRPr="00D15D53" w:rsidRDefault="6B36D549" w:rsidP="00540948">
            <w:pPr>
              <w:rPr>
                <w:rFonts w:ascii="Gill Sans MT" w:hAnsi="Gill Sans MT"/>
              </w:rPr>
            </w:pPr>
            <w:r w:rsidRPr="405BAD13">
              <w:rPr>
                <w:rFonts w:ascii="Gill Sans MT" w:hAnsi="Gill Sans MT"/>
              </w:rPr>
              <w:t xml:space="preserve">June </w:t>
            </w:r>
            <w:r w:rsidR="00B51A33" w:rsidRPr="405BAD13">
              <w:rPr>
                <w:rFonts w:ascii="Gill Sans MT" w:hAnsi="Gill Sans MT"/>
              </w:rPr>
              <w:t>2025</w:t>
            </w:r>
          </w:p>
        </w:tc>
      </w:tr>
      <w:tr w:rsidR="000C26C8" w:rsidRPr="00D15D53" w14:paraId="5DCF5D51" w14:textId="77777777" w:rsidTr="405BA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0F939" w14:textId="77777777" w:rsidR="00D15D53" w:rsidRPr="00372054" w:rsidRDefault="00372054" w:rsidP="00372054">
            <w:pPr>
              <w:spacing w:after="120"/>
              <w:rPr>
                <w:rFonts w:ascii="Gill Sans MT" w:hAnsi="Gill Sans MT"/>
                <w:b/>
              </w:rPr>
            </w:pPr>
            <w:r>
              <w:rPr>
                <w:rFonts w:ascii="Gill Sans MT" w:hAnsi="Gill Sans MT"/>
                <w:b/>
              </w:rPr>
              <w:t xml:space="preserve">6. </w:t>
            </w:r>
            <w:r w:rsidRPr="00372054">
              <w:rPr>
                <w:rFonts w:ascii="Gill Sans MT" w:hAnsi="Gill Sans MT"/>
                <w:b/>
              </w:rPr>
              <w:t xml:space="preserve">With whom will </w:t>
            </w:r>
            <w:r w:rsidR="00C07A44">
              <w:rPr>
                <w:rFonts w:ascii="Gill Sans MT" w:hAnsi="Gill Sans MT"/>
                <w:b/>
              </w:rPr>
              <w:t xml:space="preserve">the results of </w:t>
            </w:r>
            <w:r w:rsidRPr="00372054">
              <w:rPr>
                <w:rFonts w:ascii="Gill Sans MT" w:hAnsi="Gill Sans MT"/>
                <w:b/>
              </w:rPr>
              <w:t>this monitoring be shared?</w:t>
            </w:r>
          </w:p>
        </w:tc>
        <w:tc>
          <w:tcPr>
            <w:tcW w:w="7433" w:type="dxa"/>
            <w:gridSpan w:val="12"/>
            <w:tcBorders>
              <w:top w:val="single" w:sz="4" w:space="0" w:color="auto"/>
              <w:left w:val="single" w:sz="4" w:space="0" w:color="auto"/>
              <w:bottom w:val="single" w:sz="4" w:space="0" w:color="auto"/>
              <w:right w:val="single" w:sz="4" w:space="0" w:color="auto"/>
            </w:tcBorders>
          </w:tcPr>
          <w:p w14:paraId="3D3CBA99" w14:textId="53FD678F" w:rsidR="00372054" w:rsidRPr="00D15D53" w:rsidRDefault="008432C1" w:rsidP="00522703">
            <w:pPr>
              <w:rPr>
                <w:rFonts w:ascii="Gill Sans MT" w:hAnsi="Gill Sans MT"/>
              </w:rPr>
            </w:pPr>
            <w:r>
              <w:rPr>
                <w:rFonts w:ascii="Gill Sans MT" w:hAnsi="Gill Sans MT"/>
              </w:rPr>
              <w:t>Head</w:t>
            </w:r>
            <w:r w:rsidR="00B51A33">
              <w:rPr>
                <w:rFonts w:ascii="Gill Sans MT" w:hAnsi="Gill Sans MT"/>
              </w:rPr>
              <w:t>, subject lead, teachers, pupils and governors</w:t>
            </w:r>
            <w:r>
              <w:rPr>
                <w:rFonts w:ascii="Gill Sans MT" w:hAnsi="Gill Sans MT"/>
              </w:rPr>
              <w:t xml:space="preserve"> of the MAT </w:t>
            </w:r>
          </w:p>
        </w:tc>
      </w:tr>
      <w:tr w:rsidR="000C26C8" w:rsidRPr="00D15D53" w14:paraId="6F5BB129" w14:textId="77777777" w:rsidTr="405BA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BCF2E" w14:textId="77777777" w:rsidR="00D15D53" w:rsidRPr="00372054" w:rsidRDefault="00372054" w:rsidP="00372054">
            <w:pPr>
              <w:spacing w:after="120"/>
              <w:rPr>
                <w:rFonts w:ascii="Gill Sans MT" w:hAnsi="Gill Sans MT"/>
                <w:b/>
              </w:rPr>
            </w:pPr>
            <w:r>
              <w:rPr>
                <w:rFonts w:ascii="Gill Sans MT" w:hAnsi="Gill Sans MT"/>
                <w:b/>
              </w:rPr>
              <w:t xml:space="preserve">7. </w:t>
            </w:r>
            <w:r w:rsidRPr="00372054">
              <w:rPr>
                <w:rFonts w:ascii="Gill Sans MT" w:hAnsi="Gill Sans MT"/>
                <w:b/>
              </w:rPr>
              <w:t xml:space="preserve">When </w:t>
            </w:r>
            <w:r>
              <w:rPr>
                <w:rFonts w:ascii="Gill Sans MT" w:hAnsi="Gill Sans MT"/>
                <w:b/>
              </w:rPr>
              <w:t xml:space="preserve">and how </w:t>
            </w:r>
            <w:r w:rsidRPr="00372054">
              <w:rPr>
                <w:rFonts w:ascii="Gill Sans MT" w:hAnsi="Gill Sans MT"/>
                <w:b/>
              </w:rPr>
              <w:t>will governors follow up any recommendation</w:t>
            </w:r>
            <w:r w:rsidR="00C07A44">
              <w:rPr>
                <w:rFonts w:ascii="Gill Sans MT" w:hAnsi="Gill Sans MT"/>
                <w:b/>
              </w:rPr>
              <w:t>s</w:t>
            </w:r>
            <w:r w:rsidRPr="00372054">
              <w:rPr>
                <w:rFonts w:ascii="Gill Sans MT" w:hAnsi="Gill Sans MT"/>
                <w:b/>
              </w:rPr>
              <w:t>?</w:t>
            </w:r>
          </w:p>
        </w:tc>
        <w:tc>
          <w:tcPr>
            <w:tcW w:w="7433" w:type="dxa"/>
            <w:gridSpan w:val="12"/>
            <w:tcBorders>
              <w:top w:val="single" w:sz="4" w:space="0" w:color="auto"/>
              <w:left w:val="single" w:sz="4" w:space="0" w:color="auto"/>
              <w:bottom w:val="single" w:sz="4" w:space="0" w:color="auto"/>
              <w:right w:val="single" w:sz="4" w:space="0" w:color="auto"/>
            </w:tcBorders>
          </w:tcPr>
          <w:p w14:paraId="7FC562ED" w14:textId="483787BE" w:rsidR="00372054" w:rsidRDefault="008432C1">
            <w:pPr>
              <w:rPr>
                <w:rFonts w:ascii="Gill Sans MT" w:hAnsi="Gill Sans MT"/>
              </w:rPr>
            </w:pPr>
            <w:r>
              <w:rPr>
                <w:rFonts w:ascii="Gill Sans MT" w:hAnsi="Gill Sans MT"/>
              </w:rPr>
              <w:t xml:space="preserve">Autumn 2025 </w:t>
            </w:r>
          </w:p>
          <w:p w14:paraId="52710F04" w14:textId="77777777" w:rsidR="00E66A7C" w:rsidRDefault="00E66A7C">
            <w:pPr>
              <w:rPr>
                <w:rFonts w:ascii="Gill Sans MT" w:hAnsi="Gill Sans MT"/>
              </w:rPr>
            </w:pPr>
          </w:p>
          <w:p w14:paraId="5659DC1A" w14:textId="77777777" w:rsidR="00E66A7C" w:rsidRDefault="00E66A7C">
            <w:pPr>
              <w:rPr>
                <w:rFonts w:ascii="Gill Sans MT" w:hAnsi="Gill Sans MT"/>
              </w:rPr>
            </w:pPr>
          </w:p>
          <w:p w14:paraId="505DAE81" w14:textId="77777777" w:rsidR="00E66A7C" w:rsidRDefault="00E66A7C">
            <w:pPr>
              <w:rPr>
                <w:rFonts w:ascii="Gill Sans MT" w:hAnsi="Gill Sans MT"/>
              </w:rPr>
            </w:pPr>
          </w:p>
          <w:p w14:paraId="34FC7BA2" w14:textId="77777777" w:rsidR="00372054" w:rsidRDefault="00372054">
            <w:pPr>
              <w:rPr>
                <w:rFonts w:ascii="Gill Sans MT" w:hAnsi="Gill Sans MT"/>
              </w:rPr>
            </w:pPr>
          </w:p>
          <w:p w14:paraId="551FB77D" w14:textId="77777777" w:rsidR="00372054" w:rsidRDefault="00372054">
            <w:pPr>
              <w:rPr>
                <w:rFonts w:ascii="Gill Sans MT" w:hAnsi="Gill Sans MT"/>
              </w:rPr>
            </w:pPr>
          </w:p>
          <w:p w14:paraId="3CCF14BF" w14:textId="77777777" w:rsidR="00372054" w:rsidRPr="00D15D53" w:rsidRDefault="00372054">
            <w:pPr>
              <w:rPr>
                <w:rFonts w:ascii="Gill Sans MT" w:hAnsi="Gill Sans MT"/>
              </w:rPr>
            </w:pPr>
          </w:p>
        </w:tc>
      </w:tr>
    </w:tbl>
    <w:p w14:paraId="2BA86091" w14:textId="77777777" w:rsidR="00D15D53" w:rsidRDefault="00D15D53"/>
    <w:p w14:paraId="758D5917" w14:textId="77777777" w:rsidR="00372054" w:rsidRDefault="00372054"/>
    <w:p w14:paraId="0634C317" w14:textId="77777777" w:rsidR="003F6774" w:rsidRDefault="003F6774"/>
    <w:p w14:paraId="4A9FACF5" w14:textId="77777777" w:rsidR="00540948" w:rsidRDefault="00540948"/>
    <w:p w14:paraId="689CF00B" w14:textId="77777777" w:rsidR="00E70FD2" w:rsidRDefault="00E70FD2"/>
    <w:p w14:paraId="2BBE1C59" w14:textId="77777777" w:rsidR="00E70FD2" w:rsidRDefault="00E70FD2"/>
    <w:p w14:paraId="316AC87E" w14:textId="03A69DCF" w:rsidR="405BAD13" w:rsidRDefault="405BAD13"/>
    <w:p w14:paraId="6ABB1888" w14:textId="77777777" w:rsidR="00540948" w:rsidRDefault="00540948"/>
    <w:tbl>
      <w:tblPr>
        <w:tblStyle w:val="TableGrid"/>
        <w:tblW w:w="0" w:type="auto"/>
        <w:tblLook w:val="04A0" w:firstRow="1" w:lastRow="0" w:firstColumn="1" w:lastColumn="0" w:noHBand="0" w:noVBand="1"/>
      </w:tblPr>
      <w:tblGrid>
        <w:gridCol w:w="2972"/>
        <w:gridCol w:w="567"/>
        <w:gridCol w:w="6917"/>
      </w:tblGrid>
      <w:tr w:rsidR="00372054" w:rsidRPr="00C07A44" w14:paraId="46661B73" w14:textId="77777777" w:rsidTr="00476398">
        <w:tc>
          <w:tcPr>
            <w:tcW w:w="3539" w:type="dxa"/>
            <w:gridSpan w:val="2"/>
            <w:shd w:val="clear" w:color="auto" w:fill="D9D9D9" w:themeFill="background1" w:themeFillShade="D9"/>
          </w:tcPr>
          <w:p w14:paraId="26A8F7F8" w14:textId="6C3F85D2" w:rsidR="00372054" w:rsidRPr="00C07A44" w:rsidRDefault="00372054" w:rsidP="00470460">
            <w:pPr>
              <w:spacing w:after="120"/>
              <w:rPr>
                <w:rFonts w:ascii="Gill Sans MT" w:hAnsi="Gill Sans MT"/>
                <w:b/>
              </w:rPr>
            </w:pPr>
            <w:r w:rsidRPr="00C07A44">
              <w:rPr>
                <w:rFonts w:ascii="Gill Sans MT" w:hAnsi="Gill Sans MT"/>
                <w:b/>
              </w:rPr>
              <w:lastRenderedPageBreak/>
              <w:t xml:space="preserve">8. </w:t>
            </w:r>
            <w:r w:rsidR="00470460">
              <w:rPr>
                <w:rFonts w:ascii="Gill Sans MT" w:hAnsi="Gill Sans MT"/>
                <w:b/>
              </w:rPr>
              <w:t>Key questions for</w:t>
            </w:r>
            <w:r w:rsidRPr="00C07A44">
              <w:rPr>
                <w:rFonts w:ascii="Gill Sans MT" w:hAnsi="Gill Sans MT"/>
                <w:b/>
              </w:rPr>
              <w:t xml:space="preserve"> </w:t>
            </w:r>
            <w:r w:rsidR="00C07A44">
              <w:rPr>
                <w:rFonts w:ascii="Gill Sans MT" w:hAnsi="Gill Sans MT"/>
                <w:b/>
              </w:rPr>
              <w:t xml:space="preserve">the agreed </w:t>
            </w:r>
            <w:r w:rsidR="00470460">
              <w:rPr>
                <w:rFonts w:ascii="Gill Sans MT" w:hAnsi="Gill Sans MT"/>
                <w:b/>
              </w:rPr>
              <w:t xml:space="preserve">monitoring activities in No. </w:t>
            </w:r>
            <w:r w:rsidR="00E70FD2">
              <w:rPr>
                <w:rFonts w:ascii="Gill Sans MT" w:hAnsi="Gill Sans MT"/>
                <w:b/>
              </w:rPr>
              <w:t>6</w:t>
            </w:r>
          </w:p>
        </w:tc>
        <w:tc>
          <w:tcPr>
            <w:tcW w:w="6917" w:type="dxa"/>
            <w:shd w:val="clear" w:color="auto" w:fill="D9D9D9" w:themeFill="background1" w:themeFillShade="D9"/>
          </w:tcPr>
          <w:p w14:paraId="3B3DA169" w14:textId="77777777" w:rsidR="00372054" w:rsidRPr="00C07A44" w:rsidRDefault="00372054" w:rsidP="00372054">
            <w:pPr>
              <w:spacing w:after="120"/>
              <w:rPr>
                <w:rFonts w:ascii="Gill Sans MT" w:hAnsi="Gill Sans MT"/>
                <w:b/>
              </w:rPr>
            </w:pPr>
            <w:r w:rsidRPr="00C07A44">
              <w:rPr>
                <w:rFonts w:ascii="Gill Sans MT" w:hAnsi="Gill Sans MT"/>
                <w:b/>
              </w:rPr>
              <w:t>9. What have we learnt?</w:t>
            </w:r>
            <w:r w:rsidR="00470460">
              <w:rPr>
                <w:rFonts w:ascii="Gill Sans MT" w:hAnsi="Gill Sans MT"/>
                <w:b/>
              </w:rPr>
              <w:t xml:space="preserve"> </w:t>
            </w:r>
            <w:r w:rsidR="00470460" w:rsidRPr="00470460">
              <w:rPr>
                <w:rFonts w:ascii="Gill Sans MT" w:hAnsi="Gill Sans MT"/>
              </w:rPr>
              <w:t>Focus on the impact on the children</w:t>
            </w:r>
            <w:r w:rsidR="00DB484C">
              <w:rPr>
                <w:rFonts w:ascii="Gill Sans MT" w:hAnsi="Gill Sans MT"/>
              </w:rPr>
              <w:t>.  List both positive and negative.</w:t>
            </w:r>
          </w:p>
        </w:tc>
      </w:tr>
      <w:tr w:rsidR="00372054" w:rsidRPr="00C07A44" w14:paraId="32DEC424" w14:textId="77777777" w:rsidTr="00476398">
        <w:tc>
          <w:tcPr>
            <w:tcW w:w="3539" w:type="dxa"/>
            <w:gridSpan w:val="2"/>
          </w:tcPr>
          <w:p w14:paraId="7C4C744E" w14:textId="6DBCE178" w:rsidR="00540948" w:rsidRPr="00C07A44" w:rsidRDefault="00E70FD2" w:rsidP="005C36A8">
            <w:pPr>
              <w:spacing w:after="60"/>
              <w:rPr>
                <w:rFonts w:ascii="Gill Sans MT" w:hAnsi="Gill Sans MT"/>
              </w:rPr>
            </w:pPr>
            <w:r>
              <w:rPr>
                <w:rFonts w:ascii="Gill Sans MT" w:hAnsi="Gill Sans MT"/>
              </w:rPr>
              <w:t xml:space="preserve">How do school and trust leaders ensure that </w:t>
            </w:r>
            <w:r w:rsidR="00DC2BCD">
              <w:rPr>
                <w:rFonts w:ascii="Gill Sans MT" w:hAnsi="Gill Sans MT"/>
              </w:rPr>
              <w:t xml:space="preserve">the </w:t>
            </w:r>
            <w:r>
              <w:rPr>
                <w:rFonts w:ascii="Gill Sans MT" w:hAnsi="Gill Sans MT"/>
              </w:rPr>
              <w:t>provisio</w:t>
            </w:r>
            <w:r w:rsidR="00D92773">
              <w:rPr>
                <w:rFonts w:ascii="Gill Sans MT" w:hAnsi="Gill Sans MT"/>
              </w:rPr>
              <w:t>n</w:t>
            </w:r>
            <w:r w:rsidR="00DC2BCD">
              <w:rPr>
                <w:rFonts w:ascii="Gill Sans MT" w:hAnsi="Gill Sans MT"/>
              </w:rPr>
              <w:t xml:space="preserve">, </w:t>
            </w:r>
            <w:r>
              <w:rPr>
                <w:rFonts w:ascii="Gill Sans MT" w:hAnsi="Gill Sans MT"/>
              </w:rPr>
              <w:t>profile, and priority</w:t>
            </w:r>
            <w:r w:rsidR="00D92773">
              <w:rPr>
                <w:rFonts w:ascii="Gill Sans MT" w:hAnsi="Gill Sans MT"/>
              </w:rPr>
              <w:t xml:space="preserve"> of RE in all key stages reflects its place on the curriculum of a church school? </w:t>
            </w:r>
          </w:p>
        </w:tc>
        <w:tc>
          <w:tcPr>
            <w:tcW w:w="6917" w:type="dxa"/>
          </w:tcPr>
          <w:p w14:paraId="286D1764" w14:textId="77777777" w:rsidR="00FA3DF9" w:rsidRDefault="00C45C4E" w:rsidP="00C45C4E">
            <w:pPr>
              <w:shd w:val="clear" w:color="auto" w:fill="FFFFFF"/>
              <w:rPr>
                <w:rFonts w:ascii="Calibri" w:eastAsia="Times New Roman" w:hAnsi="Calibri" w:cs="Calibri"/>
                <w:color w:val="000000"/>
                <w:spacing w:val="-5"/>
                <w:sz w:val="24"/>
                <w:szCs w:val="24"/>
                <w:lang w:eastAsia="en-GB"/>
              </w:rPr>
            </w:pPr>
            <w:r w:rsidRPr="00C45C4E">
              <w:rPr>
                <w:rFonts w:ascii="Calibri" w:eastAsia="Times New Roman" w:hAnsi="Calibri" w:cs="Calibri"/>
                <w:color w:val="000000"/>
                <w:spacing w:val="-5"/>
                <w:sz w:val="24"/>
                <w:szCs w:val="24"/>
                <w:lang w:eastAsia="en-GB"/>
              </w:rPr>
              <w:t>As church school, the statement for entitlement</w:t>
            </w:r>
            <w:r>
              <w:rPr>
                <w:rFonts w:ascii="Calibri" w:eastAsia="Times New Roman" w:hAnsi="Calibri" w:cs="Calibri"/>
                <w:color w:val="000000"/>
                <w:spacing w:val="-5"/>
                <w:sz w:val="24"/>
                <w:szCs w:val="24"/>
                <w:lang w:eastAsia="en-GB"/>
              </w:rPr>
              <w:t xml:space="preserve"> is followed and 1.5 hours of R.E is delivered every week</w:t>
            </w:r>
            <w:r w:rsidRPr="00C45C4E">
              <w:rPr>
                <w:rFonts w:ascii="Calibri" w:eastAsia="Times New Roman" w:hAnsi="Calibri" w:cs="Calibri"/>
                <w:color w:val="000000"/>
                <w:spacing w:val="-5"/>
                <w:sz w:val="24"/>
                <w:szCs w:val="24"/>
                <w:lang w:eastAsia="en-GB"/>
              </w:rPr>
              <w:t xml:space="preserve">. If </w:t>
            </w:r>
            <w:r w:rsidR="00FA3DF9">
              <w:rPr>
                <w:rFonts w:ascii="Calibri" w:eastAsia="Times New Roman" w:hAnsi="Calibri" w:cs="Calibri"/>
                <w:color w:val="000000"/>
                <w:spacing w:val="-5"/>
                <w:sz w:val="24"/>
                <w:szCs w:val="24"/>
                <w:lang w:eastAsia="en-GB"/>
              </w:rPr>
              <w:t xml:space="preserve">a </w:t>
            </w:r>
            <w:r w:rsidRPr="00C45C4E">
              <w:rPr>
                <w:rFonts w:ascii="Calibri" w:eastAsia="Times New Roman" w:hAnsi="Calibri" w:cs="Calibri"/>
                <w:color w:val="000000"/>
                <w:spacing w:val="-5"/>
                <w:sz w:val="24"/>
                <w:szCs w:val="24"/>
                <w:lang w:eastAsia="en-GB"/>
              </w:rPr>
              <w:t xml:space="preserve">lesson is ever missed for any reason </w:t>
            </w:r>
            <w:proofErr w:type="gramStart"/>
            <w:r w:rsidRPr="00C45C4E">
              <w:rPr>
                <w:rFonts w:ascii="Calibri" w:eastAsia="Times New Roman" w:hAnsi="Calibri" w:cs="Calibri"/>
                <w:color w:val="000000"/>
                <w:spacing w:val="-5"/>
                <w:sz w:val="24"/>
                <w:szCs w:val="24"/>
                <w:lang w:eastAsia="en-GB"/>
              </w:rPr>
              <w:t>i.e.</w:t>
            </w:r>
            <w:proofErr w:type="gramEnd"/>
            <w:r w:rsidRPr="00C45C4E">
              <w:rPr>
                <w:rFonts w:ascii="Calibri" w:eastAsia="Times New Roman" w:hAnsi="Calibri" w:cs="Calibri"/>
                <w:color w:val="000000"/>
                <w:spacing w:val="-5"/>
                <w:sz w:val="24"/>
                <w:szCs w:val="24"/>
                <w:lang w:eastAsia="en-GB"/>
              </w:rPr>
              <w:t xml:space="preserve"> trip, school closure then teachers will provide a morning or afternoon at the end of a half term to make up the hours missed. </w:t>
            </w:r>
          </w:p>
          <w:p w14:paraId="752E6DBA" w14:textId="552CA371" w:rsidR="00C45C4E" w:rsidRDefault="00C45C4E" w:rsidP="00C45C4E">
            <w:pPr>
              <w:shd w:val="clear" w:color="auto" w:fill="FFFFFF"/>
              <w:rPr>
                <w:rFonts w:ascii="Calibri" w:eastAsia="Times New Roman" w:hAnsi="Calibri" w:cs="Calibri"/>
                <w:color w:val="000000"/>
                <w:spacing w:val="-5"/>
                <w:sz w:val="24"/>
                <w:szCs w:val="24"/>
                <w:lang w:eastAsia="en-GB"/>
              </w:rPr>
            </w:pPr>
            <w:r w:rsidRPr="00C45C4E">
              <w:rPr>
                <w:rFonts w:ascii="Calibri" w:eastAsia="Times New Roman" w:hAnsi="Calibri" w:cs="Calibri"/>
                <w:color w:val="000000"/>
                <w:spacing w:val="-5"/>
                <w:sz w:val="24"/>
                <w:szCs w:val="24"/>
                <w:lang w:eastAsia="en-GB"/>
              </w:rPr>
              <w:t>This is very rare. There</w:t>
            </w:r>
            <w:r>
              <w:rPr>
                <w:rFonts w:ascii="Calibri" w:eastAsia="Times New Roman" w:hAnsi="Calibri" w:cs="Calibri"/>
                <w:color w:val="000000"/>
                <w:spacing w:val="-5"/>
                <w:sz w:val="24"/>
                <w:szCs w:val="24"/>
                <w:lang w:eastAsia="en-GB"/>
              </w:rPr>
              <w:t xml:space="preserve"> are measures in place to monitor timetables by assigned </w:t>
            </w:r>
            <w:r w:rsidRPr="001A5CD4">
              <w:rPr>
                <w:rFonts w:ascii="Calibri" w:eastAsia="Times New Roman" w:hAnsi="Calibri" w:cs="Calibri"/>
                <w:color w:val="000000"/>
                <w:spacing w:val="-5"/>
                <w:sz w:val="24"/>
                <w:szCs w:val="24"/>
                <w:lang w:eastAsia="en-GB"/>
              </w:rPr>
              <w:t>staff members</w:t>
            </w:r>
            <w:r w:rsidR="00BB7E6B" w:rsidRPr="001A5CD4">
              <w:rPr>
                <w:rFonts w:ascii="Calibri" w:eastAsia="Times New Roman" w:hAnsi="Calibri" w:cs="Calibri"/>
                <w:color w:val="000000"/>
                <w:spacing w:val="-5"/>
                <w:sz w:val="24"/>
                <w:szCs w:val="24"/>
                <w:lang w:eastAsia="en-GB"/>
              </w:rPr>
              <w:t>; RE lead and Head teacher.</w:t>
            </w:r>
          </w:p>
          <w:p w14:paraId="3F7B1134" w14:textId="06B948D9" w:rsidR="002B71AA" w:rsidRDefault="002B71AA" w:rsidP="00C45C4E">
            <w:pPr>
              <w:shd w:val="clear" w:color="auto" w:fill="FFFFFF"/>
              <w:rPr>
                <w:rFonts w:ascii="Calibri" w:eastAsia="Times New Roman" w:hAnsi="Calibri" w:cs="Calibri"/>
                <w:color w:val="000000"/>
                <w:spacing w:val="-5"/>
                <w:sz w:val="24"/>
                <w:szCs w:val="24"/>
                <w:lang w:eastAsia="en-GB"/>
              </w:rPr>
            </w:pPr>
            <w:r>
              <w:rPr>
                <w:rFonts w:ascii="Calibri" w:eastAsia="Times New Roman" w:hAnsi="Calibri" w:cs="Calibri"/>
                <w:color w:val="000000"/>
                <w:spacing w:val="-5"/>
                <w:sz w:val="24"/>
                <w:szCs w:val="24"/>
                <w:lang w:eastAsia="en-GB"/>
              </w:rPr>
              <w:t xml:space="preserve">R.E teaching is central to the school’s vision and is referred to frequently in every class in the school. Children of all ages are asked to draw on these ideas throughout the school day, at times of difficulty with another subject, for reflection when looking over work and for inspiration when </w:t>
            </w:r>
            <w:r w:rsidR="00C43C42">
              <w:rPr>
                <w:rFonts w:ascii="Calibri" w:eastAsia="Times New Roman" w:hAnsi="Calibri" w:cs="Calibri"/>
                <w:color w:val="000000"/>
                <w:spacing w:val="-5"/>
                <w:sz w:val="24"/>
                <w:szCs w:val="24"/>
                <w:lang w:eastAsia="en-GB"/>
              </w:rPr>
              <w:t>struggling. Although</w:t>
            </w:r>
            <w:r>
              <w:rPr>
                <w:rFonts w:ascii="Calibri" w:eastAsia="Times New Roman" w:hAnsi="Calibri" w:cs="Calibri"/>
                <w:color w:val="000000"/>
                <w:spacing w:val="-5"/>
                <w:sz w:val="24"/>
                <w:szCs w:val="24"/>
                <w:lang w:eastAsia="en-GB"/>
              </w:rPr>
              <w:t xml:space="preserve"> not all children have a personal faith in </w:t>
            </w:r>
            <w:r w:rsidR="00C43C42">
              <w:rPr>
                <w:rFonts w:ascii="Calibri" w:eastAsia="Times New Roman" w:hAnsi="Calibri" w:cs="Calibri"/>
                <w:color w:val="000000"/>
                <w:spacing w:val="-5"/>
                <w:sz w:val="24"/>
                <w:szCs w:val="24"/>
                <w:lang w:eastAsia="en-GB"/>
              </w:rPr>
              <w:t>G</w:t>
            </w:r>
            <w:r>
              <w:rPr>
                <w:rFonts w:ascii="Calibri" w:eastAsia="Times New Roman" w:hAnsi="Calibri" w:cs="Calibri"/>
                <w:color w:val="000000"/>
                <w:spacing w:val="-5"/>
                <w:sz w:val="24"/>
                <w:szCs w:val="24"/>
                <w:lang w:eastAsia="en-GB"/>
              </w:rPr>
              <w:t>od</w:t>
            </w:r>
            <w:r w:rsidR="00C43C42">
              <w:rPr>
                <w:rFonts w:ascii="Calibri" w:eastAsia="Times New Roman" w:hAnsi="Calibri" w:cs="Calibri"/>
                <w:color w:val="000000"/>
                <w:spacing w:val="-5"/>
                <w:sz w:val="24"/>
                <w:szCs w:val="24"/>
                <w:lang w:eastAsia="en-GB"/>
              </w:rPr>
              <w:t xml:space="preserve">, </w:t>
            </w:r>
            <w:r w:rsidR="00FA3DF9">
              <w:rPr>
                <w:rFonts w:ascii="Calibri" w:eastAsia="Times New Roman" w:hAnsi="Calibri" w:cs="Calibri"/>
                <w:color w:val="000000"/>
                <w:spacing w:val="-5"/>
                <w:sz w:val="24"/>
                <w:szCs w:val="24"/>
                <w:lang w:eastAsia="en-GB"/>
              </w:rPr>
              <w:t>this is</w:t>
            </w:r>
            <w:r w:rsidR="00C43C42">
              <w:rPr>
                <w:rFonts w:ascii="Calibri" w:eastAsia="Times New Roman" w:hAnsi="Calibri" w:cs="Calibri"/>
                <w:color w:val="000000"/>
                <w:spacing w:val="-5"/>
                <w:sz w:val="24"/>
                <w:szCs w:val="24"/>
                <w:lang w:eastAsia="en-GB"/>
              </w:rPr>
              <w:t xml:space="preserve"> </w:t>
            </w:r>
            <w:r w:rsidR="00FA3DF9">
              <w:rPr>
                <w:rFonts w:ascii="Calibri" w:eastAsia="Times New Roman" w:hAnsi="Calibri" w:cs="Calibri"/>
                <w:color w:val="000000"/>
                <w:spacing w:val="-5"/>
                <w:sz w:val="24"/>
                <w:szCs w:val="24"/>
                <w:lang w:eastAsia="en-GB"/>
              </w:rPr>
              <w:t>respected, and</w:t>
            </w:r>
            <w:r w:rsidR="00C43C42">
              <w:rPr>
                <w:rFonts w:ascii="Calibri" w:eastAsia="Times New Roman" w:hAnsi="Calibri" w:cs="Calibri"/>
                <w:color w:val="000000"/>
                <w:spacing w:val="-5"/>
                <w:sz w:val="24"/>
                <w:szCs w:val="24"/>
                <w:lang w:eastAsia="en-GB"/>
              </w:rPr>
              <w:t xml:space="preserve"> all students have a good understanding or spirituality and the importance of respecting </w:t>
            </w:r>
            <w:r w:rsidR="00FA3DF9">
              <w:rPr>
                <w:rFonts w:ascii="Calibri" w:eastAsia="Times New Roman" w:hAnsi="Calibri" w:cs="Calibri"/>
                <w:color w:val="000000"/>
                <w:spacing w:val="-5"/>
                <w:sz w:val="24"/>
                <w:szCs w:val="24"/>
                <w:lang w:eastAsia="en-GB"/>
              </w:rPr>
              <w:t>others’</w:t>
            </w:r>
            <w:r w:rsidR="00C43C42">
              <w:rPr>
                <w:rFonts w:ascii="Calibri" w:eastAsia="Times New Roman" w:hAnsi="Calibri" w:cs="Calibri"/>
                <w:color w:val="000000"/>
                <w:spacing w:val="-5"/>
                <w:sz w:val="24"/>
                <w:szCs w:val="24"/>
                <w:lang w:eastAsia="en-GB"/>
              </w:rPr>
              <w:t xml:space="preserve"> beliefs.</w:t>
            </w:r>
          </w:p>
          <w:p w14:paraId="1C16D464" w14:textId="34856911" w:rsidR="00C96E5A" w:rsidRPr="00C07A44" w:rsidRDefault="00C96E5A" w:rsidP="005E56EC">
            <w:pPr>
              <w:shd w:val="clear" w:color="auto" w:fill="FFFFFF"/>
              <w:rPr>
                <w:rFonts w:ascii="Gill Sans MT" w:hAnsi="Gill Sans MT"/>
              </w:rPr>
            </w:pPr>
          </w:p>
        </w:tc>
      </w:tr>
      <w:tr w:rsidR="00372054" w:rsidRPr="00C07A44" w14:paraId="41C84737" w14:textId="77777777" w:rsidTr="00476398">
        <w:tc>
          <w:tcPr>
            <w:tcW w:w="3539" w:type="dxa"/>
            <w:gridSpan w:val="2"/>
          </w:tcPr>
          <w:p w14:paraId="7E512A6E" w14:textId="63552449" w:rsidR="00540948" w:rsidRPr="00540948" w:rsidRDefault="00DC2BCD" w:rsidP="00DC2BCD">
            <w:pPr>
              <w:spacing w:after="60"/>
              <w:rPr>
                <w:rFonts w:ascii="Gill Sans MT" w:hAnsi="Gill Sans MT"/>
              </w:rPr>
            </w:pPr>
            <w:r>
              <w:rPr>
                <w:rFonts w:ascii="Gill Sans MT" w:hAnsi="Gill Sans MT"/>
              </w:rPr>
              <w:t xml:space="preserve">How do school and </w:t>
            </w:r>
            <w:r w:rsidR="005E079C">
              <w:rPr>
                <w:rFonts w:ascii="Gill Sans MT" w:hAnsi="Gill Sans MT"/>
              </w:rPr>
              <w:t>trust</w:t>
            </w:r>
            <w:r>
              <w:rPr>
                <w:rFonts w:ascii="Gill Sans MT" w:hAnsi="Gill Sans MT"/>
              </w:rPr>
              <w:t xml:space="preserve"> leaders ensure th</w:t>
            </w:r>
            <w:r w:rsidR="005E079C">
              <w:rPr>
                <w:rFonts w:ascii="Gill Sans MT" w:hAnsi="Gill Sans MT"/>
              </w:rPr>
              <w:t xml:space="preserve">at the RE curriculum is challenging, accurate, well sequenced, well balanced, relevant and diverse? </w:t>
            </w:r>
          </w:p>
        </w:tc>
        <w:tc>
          <w:tcPr>
            <w:tcW w:w="6917" w:type="dxa"/>
          </w:tcPr>
          <w:p w14:paraId="3ACC3590" w14:textId="77777777" w:rsidR="002B71AA" w:rsidRDefault="00C45C4E" w:rsidP="004244D9">
            <w:pPr>
              <w:spacing w:after="60"/>
              <w:rPr>
                <w:rFonts w:ascii="Calibri" w:eastAsia="Times New Roman" w:hAnsi="Calibri" w:cs="Calibri"/>
                <w:color w:val="000000"/>
                <w:spacing w:val="-5"/>
                <w:sz w:val="24"/>
                <w:szCs w:val="24"/>
                <w:lang w:eastAsia="en-GB"/>
              </w:rPr>
            </w:pPr>
            <w:r>
              <w:rPr>
                <w:rFonts w:ascii="Calibri" w:eastAsia="Times New Roman" w:hAnsi="Calibri" w:cs="Calibri"/>
                <w:color w:val="000000"/>
                <w:spacing w:val="-5"/>
                <w:sz w:val="24"/>
                <w:szCs w:val="24"/>
                <w:lang w:eastAsia="en-GB"/>
              </w:rPr>
              <w:t xml:space="preserve">There are a variety of </w:t>
            </w:r>
            <w:r w:rsidRPr="00C45C4E">
              <w:rPr>
                <w:rFonts w:ascii="Calibri" w:eastAsia="Times New Roman" w:hAnsi="Calibri" w:cs="Calibri"/>
                <w:color w:val="000000"/>
                <w:spacing w:val="-5"/>
                <w:sz w:val="24"/>
                <w:szCs w:val="24"/>
                <w:lang w:eastAsia="en-GB"/>
              </w:rPr>
              <w:t xml:space="preserve">resources for </w:t>
            </w:r>
            <w:r>
              <w:rPr>
                <w:rFonts w:ascii="Calibri" w:eastAsia="Times New Roman" w:hAnsi="Calibri" w:cs="Calibri"/>
                <w:color w:val="000000"/>
                <w:spacing w:val="-5"/>
                <w:sz w:val="24"/>
                <w:szCs w:val="24"/>
                <w:lang w:eastAsia="en-GB"/>
              </w:rPr>
              <w:t xml:space="preserve">the teaching of </w:t>
            </w:r>
            <w:r w:rsidRPr="00C45C4E">
              <w:rPr>
                <w:rFonts w:ascii="Calibri" w:eastAsia="Times New Roman" w:hAnsi="Calibri" w:cs="Calibri"/>
                <w:color w:val="000000"/>
                <w:spacing w:val="-5"/>
                <w:sz w:val="24"/>
                <w:szCs w:val="24"/>
                <w:lang w:eastAsia="en-GB"/>
              </w:rPr>
              <w:t xml:space="preserve">Christianity and other faiths and </w:t>
            </w:r>
            <w:r>
              <w:rPr>
                <w:rFonts w:ascii="Calibri" w:eastAsia="Times New Roman" w:hAnsi="Calibri" w:cs="Calibri"/>
                <w:color w:val="000000"/>
                <w:spacing w:val="-5"/>
                <w:sz w:val="24"/>
                <w:szCs w:val="24"/>
                <w:lang w:eastAsia="en-GB"/>
              </w:rPr>
              <w:t xml:space="preserve">the school </w:t>
            </w:r>
            <w:r w:rsidRPr="00C45C4E">
              <w:rPr>
                <w:rFonts w:ascii="Calibri" w:eastAsia="Times New Roman" w:hAnsi="Calibri" w:cs="Calibri"/>
                <w:color w:val="000000"/>
                <w:spacing w:val="-5"/>
                <w:sz w:val="24"/>
                <w:szCs w:val="24"/>
                <w:lang w:eastAsia="en-GB"/>
              </w:rPr>
              <w:t>will also ask community members or visitors to come and talk about different aspects of Christianity</w:t>
            </w:r>
            <w:r w:rsidR="002B71AA">
              <w:rPr>
                <w:rFonts w:ascii="Calibri" w:eastAsia="Times New Roman" w:hAnsi="Calibri" w:cs="Calibri"/>
                <w:color w:val="000000"/>
                <w:spacing w:val="-5"/>
                <w:sz w:val="24"/>
                <w:szCs w:val="24"/>
                <w:lang w:eastAsia="en-GB"/>
              </w:rPr>
              <w:t xml:space="preserve">. Visitors </w:t>
            </w:r>
            <w:r w:rsidR="002B71AA" w:rsidRPr="00C45C4E">
              <w:rPr>
                <w:rFonts w:ascii="Calibri" w:eastAsia="Times New Roman" w:hAnsi="Calibri" w:cs="Calibri"/>
                <w:color w:val="000000"/>
                <w:spacing w:val="-5"/>
                <w:sz w:val="24"/>
                <w:szCs w:val="24"/>
                <w:lang w:eastAsia="en-GB"/>
              </w:rPr>
              <w:t>from</w:t>
            </w:r>
            <w:r w:rsidRPr="00C45C4E">
              <w:rPr>
                <w:rFonts w:ascii="Calibri" w:eastAsia="Times New Roman" w:hAnsi="Calibri" w:cs="Calibri"/>
                <w:color w:val="000000"/>
                <w:spacing w:val="-5"/>
                <w:sz w:val="24"/>
                <w:szCs w:val="24"/>
                <w:lang w:eastAsia="en-GB"/>
              </w:rPr>
              <w:t xml:space="preserve"> other faiths</w:t>
            </w:r>
            <w:r w:rsidR="002B71AA">
              <w:rPr>
                <w:rFonts w:ascii="Calibri" w:eastAsia="Times New Roman" w:hAnsi="Calibri" w:cs="Calibri"/>
                <w:color w:val="000000"/>
                <w:spacing w:val="-5"/>
                <w:sz w:val="24"/>
                <w:szCs w:val="24"/>
                <w:lang w:eastAsia="en-GB"/>
              </w:rPr>
              <w:t xml:space="preserve"> are welcome but have proved harder to resource.</w:t>
            </w:r>
            <w:r w:rsidRPr="00C45C4E">
              <w:rPr>
                <w:rFonts w:ascii="Calibri" w:eastAsia="Times New Roman" w:hAnsi="Calibri" w:cs="Calibri"/>
                <w:color w:val="000000"/>
                <w:spacing w:val="-5"/>
                <w:sz w:val="24"/>
                <w:szCs w:val="24"/>
                <w:lang w:eastAsia="en-GB"/>
              </w:rPr>
              <w:t xml:space="preserve"> </w:t>
            </w:r>
          </w:p>
          <w:p w14:paraId="07E9E4AD" w14:textId="7D1C8FBB" w:rsidR="002B71AA" w:rsidRDefault="00C45C4E" w:rsidP="004244D9">
            <w:pPr>
              <w:spacing w:after="60"/>
              <w:rPr>
                <w:rFonts w:ascii="Calibri" w:eastAsia="Times New Roman" w:hAnsi="Calibri" w:cs="Calibri"/>
                <w:color w:val="000000"/>
                <w:spacing w:val="-5"/>
                <w:sz w:val="24"/>
                <w:szCs w:val="24"/>
                <w:lang w:eastAsia="en-GB"/>
              </w:rPr>
            </w:pPr>
            <w:r w:rsidRPr="00C45C4E">
              <w:rPr>
                <w:rFonts w:ascii="Calibri" w:eastAsia="Times New Roman" w:hAnsi="Calibri" w:cs="Calibri"/>
                <w:color w:val="000000"/>
                <w:spacing w:val="-5"/>
                <w:sz w:val="24"/>
                <w:szCs w:val="24"/>
                <w:lang w:eastAsia="en-GB"/>
              </w:rPr>
              <w:t>Trips are arranged for the Jewish synagogue and Hindu temple every two years for classes 2 and 3 to provide</w:t>
            </w:r>
            <w:r w:rsidR="00FA3DF9">
              <w:rPr>
                <w:rFonts w:ascii="Calibri" w:eastAsia="Times New Roman" w:hAnsi="Calibri" w:cs="Calibri"/>
                <w:color w:val="000000"/>
                <w:spacing w:val="-5"/>
                <w:sz w:val="24"/>
                <w:szCs w:val="24"/>
                <w:lang w:eastAsia="en-GB"/>
              </w:rPr>
              <w:t xml:space="preserve"> them </w:t>
            </w:r>
            <w:r w:rsidRPr="00C45C4E">
              <w:rPr>
                <w:rFonts w:ascii="Calibri" w:eastAsia="Times New Roman" w:hAnsi="Calibri" w:cs="Calibri"/>
                <w:color w:val="000000"/>
                <w:spacing w:val="-5"/>
                <w:sz w:val="24"/>
                <w:szCs w:val="24"/>
                <w:lang w:eastAsia="en-GB"/>
              </w:rPr>
              <w:t xml:space="preserve">with the experience of another place of worship. </w:t>
            </w:r>
            <w:r>
              <w:rPr>
                <w:rFonts w:ascii="Calibri" w:eastAsia="Times New Roman" w:hAnsi="Calibri" w:cs="Calibri"/>
                <w:color w:val="000000"/>
                <w:spacing w:val="-5"/>
                <w:sz w:val="24"/>
                <w:szCs w:val="24"/>
                <w:lang w:eastAsia="en-GB"/>
              </w:rPr>
              <w:t>F</w:t>
            </w:r>
            <w:r w:rsidRPr="00C45C4E">
              <w:rPr>
                <w:rFonts w:ascii="Calibri" w:eastAsia="Times New Roman" w:hAnsi="Calibri" w:cs="Calibri"/>
                <w:color w:val="000000"/>
                <w:spacing w:val="-5"/>
                <w:sz w:val="24"/>
                <w:szCs w:val="24"/>
                <w:lang w:eastAsia="en-GB"/>
              </w:rPr>
              <w:t>ilm clips</w:t>
            </w:r>
            <w:r>
              <w:rPr>
                <w:rFonts w:ascii="Calibri" w:eastAsia="Times New Roman" w:hAnsi="Calibri" w:cs="Calibri"/>
                <w:color w:val="000000"/>
                <w:spacing w:val="-5"/>
                <w:sz w:val="24"/>
                <w:szCs w:val="24"/>
                <w:lang w:eastAsia="en-GB"/>
              </w:rPr>
              <w:t xml:space="preserve"> are used </w:t>
            </w:r>
            <w:r w:rsidRPr="00C45C4E">
              <w:rPr>
                <w:rFonts w:ascii="Calibri" w:eastAsia="Times New Roman" w:hAnsi="Calibri" w:cs="Calibri"/>
                <w:color w:val="000000"/>
                <w:spacing w:val="-5"/>
                <w:sz w:val="24"/>
                <w:szCs w:val="24"/>
                <w:lang w:eastAsia="en-GB"/>
              </w:rPr>
              <w:t xml:space="preserve">from a variety of platforms to supplement the planning and delivery of the </w:t>
            </w:r>
            <w:r w:rsidR="00237104" w:rsidRPr="00C45C4E">
              <w:rPr>
                <w:rFonts w:ascii="Calibri" w:eastAsia="Times New Roman" w:hAnsi="Calibri" w:cs="Calibri"/>
                <w:color w:val="000000"/>
                <w:spacing w:val="-5"/>
                <w:sz w:val="24"/>
                <w:szCs w:val="24"/>
                <w:lang w:eastAsia="en-GB"/>
              </w:rPr>
              <w:t>syllabus.</w:t>
            </w:r>
          </w:p>
          <w:p w14:paraId="25F5594C" w14:textId="472F9813" w:rsidR="00C96E5A" w:rsidRDefault="00237104" w:rsidP="004244D9">
            <w:pPr>
              <w:spacing w:after="60"/>
              <w:rPr>
                <w:rFonts w:ascii="Calibri" w:eastAsia="Times New Roman" w:hAnsi="Calibri" w:cs="Calibri"/>
                <w:color w:val="000000"/>
                <w:spacing w:val="-5"/>
                <w:sz w:val="24"/>
                <w:szCs w:val="24"/>
                <w:lang w:eastAsia="en-GB"/>
              </w:rPr>
            </w:pPr>
            <w:r>
              <w:rPr>
                <w:rFonts w:ascii="Calibri" w:eastAsia="Times New Roman" w:hAnsi="Calibri" w:cs="Calibri"/>
                <w:color w:val="000000"/>
                <w:spacing w:val="-5"/>
                <w:sz w:val="24"/>
                <w:szCs w:val="24"/>
                <w:lang w:eastAsia="en-GB"/>
              </w:rPr>
              <w:t xml:space="preserve"> Opportunities to challenge thinking and stereotypes that arise during lessons are welcomed and responded to in depth.</w:t>
            </w:r>
          </w:p>
          <w:p w14:paraId="219B40EE" w14:textId="53A4CD45" w:rsidR="002B71AA" w:rsidRDefault="00237104" w:rsidP="004244D9">
            <w:pPr>
              <w:spacing w:after="60"/>
              <w:rPr>
                <w:rFonts w:ascii="Calibri" w:eastAsia="Times New Roman" w:hAnsi="Calibri" w:cs="Calibri"/>
                <w:color w:val="000000"/>
                <w:spacing w:val="-5"/>
                <w:sz w:val="24"/>
                <w:szCs w:val="24"/>
                <w:lang w:eastAsia="en-GB"/>
              </w:rPr>
            </w:pPr>
            <w:r>
              <w:rPr>
                <w:rFonts w:ascii="Calibri" w:eastAsia="Times New Roman" w:hAnsi="Calibri" w:cs="Calibri"/>
                <w:color w:val="000000"/>
                <w:spacing w:val="-5"/>
                <w:sz w:val="24"/>
                <w:szCs w:val="24"/>
                <w:lang w:eastAsia="en-GB"/>
              </w:rPr>
              <w:t>Lessons are accessible to all abilities</w:t>
            </w:r>
            <w:r w:rsidR="002B71AA">
              <w:rPr>
                <w:rFonts w:ascii="Calibri" w:eastAsia="Times New Roman" w:hAnsi="Calibri" w:cs="Calibri"/>
                <w:color w:val="000000"/>
                <w:spacing w:val="-5"/>
                <w:sz w:val="24"/>
                <w:szCs w:val="24"/>
                <w:lang w:eastAsia="en-GB"/>
              </w:rPr>
              <w:t>,</w:t>
            </w:r>
            <w:r>
              <w:rPr>
                <w:rFonts w:ascii="Calibri" w:eastAsia="Times New Roman" w:hAnsi="Calibri" w:cs="Calibri"/>
                <w:color w:val="000000"/>
                <w:spacing w:val="-5"/>
                <w:sz w:val="24"/>
                <w:szCs w:val="24"/>
                <w:lang w:eastAsia="en-GB"/>
              </w:rPr>
              <w:t xml:space="preserve"> and religious ideas that span all faiths</w:t>
            </w:r>
            <w:r w:rsidR="002B71AA">
              <w:rPr>
                <w:rFonts w:ascii="Calibri" w:eastAsia="Times New Roman" w:hAnsi="Calibri" w:cs="Calibri"/>
                <w:color w:val="000000"/>
                <w:spacing w:val="-5"/>
                <w:sz w:val="24"/>
                <w:szCs w:val="24"/>
                <w:lang w:eastAsia="en-GB"/>
              </w:rPr>
              <w:t>,</w:t>
            </w:r>
            <w:r>
              <w:rPr>
                <w:rFonts w:ascii="Calibri" w:eastAsia="Times New Roman" w:hAnsi="Calibri" w:cs="Calibri"/>
                <w:color w:val="000000"/>
                <w:spacing w:val="-5"/>
                <w:sz w:val="24"/>
                <w:szCs w:val="24"/>
                <w:lang w:eastAsia="en-GB"/>
              </w:rPr>
              <w:t xml:space="preserve"> are reflected on</w:t>
            </w:r>
            <w:r w:rsidR="00FA3DF9">
              <w:rPr>
                <w:rFonts w:ascii="Calibri" w:eastAsia="Times New Roman" w:hAnsi="Calibri" w:cs="Calibri"/>
                <w:color w:val="000000"/>
                <w:spacing w:val="-5"/>
                <w:sz w:val="24"/>
                <w:szCs w:val="24"/>
                <w:lang w:eastAsia="en-GB"/>
              </w:rPr>
              <w:t>,</w:t>
            </w:r>
            <w:r>
              <w:rPr>
                <w:rFonts w:ascii="Calibri" w:eastAsia="Times New Roman" w:hAnsi="Calibri" w:cs="Calibri"/>
                <w:color w:val="000000"/>
                <w:spacing w:val="-5"/>
                <w:sz w:val="24"/>
                <w:szCs w:val="24"/>
                <w:lang w:eastAsia="en-GB"/>
              </w:rPr>
              <w:t xml:space="preserve"> in ways that the children can relate to. </w:t>
            </w:r>
          </w:p>
          <w:p w14:paraId="4FCEF303" w14:textId="41890F3D" w:rsidR="00237104" w:rsidRDefault="00237104" w:rsidP="004244D9">
            <w:pPr>
              <w:spacing w:after="60"/>
              <w:rPr>
                <w:rFonts w:ascii="Gill Sans MT" w:hAnsi="Gill Sans MT"/>
              </w:rPr>
            </w:pPr>
            <w:r>
              <w:rPr>
                <w:rFonts w:ascii="Calibri" w:eastAsia="Times New Roman" w:hAnsi="Calibri" w:cs="Calibri"/>
                <w:color w:val="000000"/>
                <w:spacing w:val="-5"/>
                <w:sz w:val="24"/>
                <w:szCs w:val="24"/>
                <w:lang w:eastAsia="en-GB"/>
              </w:rPr>
              <w:t xml:space="preserve">In a recent lesson, children were asked to plot a timeline of their lives so far and think about significant events. These ideas were then related to birthdays and how we celebrate them, the meaning of Christmas, and </w:t>
            </w:r>
            <w:r w:rsidR="00FA3DF9">
              <w:rPr>
                <w:rFonts w:ascii="Calibri" w:eastAsia="Times New Roman" w:hAnsi="Calibri" w:cs="Calibri"/>
                <w:color w:val="000000"/>
                <w:spacing w:val="-5"/>
                <w:sz w:val="24"/>
                <w:szCs w:val="24"/>
                <w:lang w:eastAsia="en-GB"/>
              </w:rPr>
              <w:t xml:space="preserve">why people take </w:t>
            </w:r>
            <w:r>
              <w:rPr>
                <w:rFonts w:ascii="Calibri" w:eastAsia="Times New Roman" w:hAnsi="Calibri" w:cs="Calibri"/>
                <w:color w:val="000000"/>
                <w:spacing w:val="-5"/>
                <w:sz w:val="24"/>
                <w:szCs w:val="24"/>
                <w:lang w:eastAsia="en-GB"/>
              </w:rPr>
              <w:t xml:space="preserve">pilgrimages. Children were asked to reflect on things that may have been </w:t>
            </w:r>
            <w:r w:rsidR="002B71AA">
              <w:rPr>
                <w:rFonts w:ascii="Calibri" w:eastAsia="Times New Roman" w:hAnsi="Calibri" w:cs="Calibri"/>
                <w:color w:val="000000"/>
                <w:spacing w:val="-5"/>
                <w:sz w:val="24"/>
                <w:szCs w:val="24"/>
                <w:lang w:eastAsia="en-GB"/>
              </w:rPr>
              <w:t xml:space="preserve">challenging such as the loss of a loved one or a house move and reflect </w:t>
            </w:r>
            <w:proofErr w:type="gramStart"/>
            <w:r w:rsidR="002B71AA">
              <w:rPr>
                <w:rFonts w:ascii="Calibri" w:eastAsia="Times New Roman" w:hAnsi="Calibri" w:cs="Calibri"/>
                <w:color w:val="000000"/>
                <w:spacing w:val="-5"/>
                <w:sz w:val="24"/>
                <w:szCs w:val="24"/>
                <w:lang w:eastAsia="en-GB"/>
              </w:rPr>
              <w:t xml:space="preserve">on </w:t>
            </w:r>
            <w:r w:rsidR="00FA3DF9">
              <w:rPr>
                <w:rFonts w:ascii="Calibri" w:eastAsia="Times New Roman" w:hAnsi="Calibri" w:cs="Calibri"/>
                <w:color w:val="000000"/>
                <w:spacing w:val="-5"/>
                <w:sz w:val="24"/>
                <w:szCs w:val="24"/>
                <w:lang w:eastAsia="en-GB"/>
              </w:rPr>
              <w:t xml:space="preserve"> where</w:t>
            </w:r>
            <w:proofErr w:type="gramEnd"/>
            <w:r w:rsidR="00FA3DF9">
              <w:rPr>
                <w:rFonts w:ascii="Calibri" w:eastAsia="Times New Roman" w:hAnsi="Calibri" w:cs="Calibri"/>
                <w:color w:val="000000"/>
                <w:spacing w:val="-5"/>
                <w:sz w:val="24"/>
                <w:szCs w:val="24"/>
                <w:lang w:eastAsia="en-GB"/>
              </w:rPr>
              <w:t xml:space="preserve"> support can be found in our lives.</w:t>
            </w:r>
          </w:p>
          <w:p w14:paraId="0AD5A930" w14:textId="2DE9DD8D" w:rsidR="00C96E5A" w:rsidRPr="00C07A44" w:rsidRDefault="00C96E5A" w:rsidP="004244D9">
            <w:pPr>
              <w:spacing w:after="60"/>
              <w:rPr>
                <w:rFonts w:ascii="Gill Sans MT" w:hAnsi="Gill Sans MT"/>
              </w:rPr>
            </w:pPr>
          </w:p>
        </w:tc>
      </w:tr>
      <w:tr w:rsidR="00372054" w:rsidRPr="001A5CD4" w14:paraId="64729AE4" w14:textId="77777777" w:rsidTr="00476398">
        <w:tc>
          <w:tcPr>
            <w:tcW w:w="3539" w:type="dxa"/>
            <w:gridSpan w:val="2"/>
          </w:tcPr>
          <w:p w14:paraId="6EF9225E" w14:textId="3754F1EE" w:rsidR="00C07A44" w:rsidRPr="00C07A44" w:rsidRDefault="005E079C" w:rsidP="005C36A8">
            <w:pPr>
              <w:spacing w:after="60"/>
              <w:rPr>
                <w:rFonts w:ascii="Gill Sans MT" w:hAnsi="Gill Sans MT"/>
              </w:rPr>
            </w:pPr>
            <w:r>
              <w:rPr>
                <w:rFonts w:ascii="Gill Sans MT" w:hAnsi="Gill Sans MT"/>
              </w:rPr>
              <w:t>How do school and trust leaders ensure that RE is well resourced, and that continuing professional development for staff has an impact on the effectiveness of the curriculum</w:t>
            </w:r>
            <w:r w:rsidR="004F3B27">
              <w:rPr>
                <w:rFonts w:ascii="Gill Sans MT" w:hAnsi="Gill Sans MT"/>
              </w:rPr>
              <w:t xml:space="preserve">? </w:t>
            </w:r>
          </w:p>
        </w:tc>
        <w:tc>
          <w:tcPr>
            <w:tcW w:w="6917" w:type="dxa"/>
          </w:tcPr>
          <w:p w14:paraId="0D0BB8D9" w14:textId="4BC301FA" w:rsidR="00C45C4E" w:rsidRPr="001A5CD4" w:rsidRDefault="00C45C4E" w:rsidP="00C45C4E">
            <w:pPr>
              <w:shd w:val="clear" w:color="auto" w:fill="FFFFFF"/>
              <w:rPr>
                <w:rFonts w:ascii="Calibri" w:eastAsia="Times New Roman" w:hAnsi="Calibri" w:cs="Calibri"/>
                <w:color w:val="000000"/>
                <w:spacing w:val="-5"/>
                <w:sz w:val="24"/>
                <w:szCs w:val="24"/>
                <w:lang w:eastAsia="en-GB"/>
              </w:rPr>
            </w:pPr>
            <w:r w:rsidRPr="001A5CD4">
              <w:rPr>
                <w:rFonts w:ascii="Calibri" w:eastAsia="Times New Roman" w:hAnsi="Calibri" w:cs="Calibri"/>
                <w:color w:val="000000"/>
                <w:spacing w:val="-5"/>
                <w:sz w:val="24"/>
                <w:szCs w:val="24"/>
                <w:lang w:eastAsia="en-GB"/>
              </w:rPr>
              <w:t>The school staff are aware of and attend diocese courses that are provided and take up the SLA each year</w:t>
            </w:r>
            <w:r w:rsidR="00FA3DF9" w:rsidRPr="001A5CD4">
              <w:rPr>
                <w:rFonts w:ascii="Calibri" w:eastAsia="Times New Roman" w:hAnsi="Calibri" w:cs="Calibri"/>
                <w:color w:val="000000"/>
                <w:spacing w:val="-5"/>
                <w:sz w:val="24"/>
                <w:szCs w:val="24"/>
                <w:lang w:eastAsia="en-GB"/>
              </w:rPr>
              <w:t>.</w:t>
            </w:r>
            <w:r w:rsidRPr="001A5CD4">
              <w:rPr>
                <w:rFonts w:ascii="Calibri" w:eastAsia="Times New Roman" w:hAnsi="Calibri" w:cs="Calibri"/>
                <w:color w:val="000000"/>
                <w:spacing w:val="-5"/>
                <w:sz w:val="24"/>
                <w:szCs w:val="24"/>
                <w:lang w:eastAsia="en-GB"/>
              </w:rPr>
              <w:t xml:space="preserve"> </w:t>
            </w:r>
            <w:r w:rsidR="00FA3DF9" w:rsidRPr="001A5CD4">
              <w:rPr>
                <w:rFonts w:ascii="Calibri" w:eastAsia="Times New Roman" w:hAnsi="Calibri" w:cs="Calibri"/>
                <w:color w:val="000000"/>
                <w:spacing w:val="-5"/>
                <w:sz w:val="24"/>
                <w:szCs w:val="24"/>
                <w:lang w:eastAsia="en-GB"/>
              </w:rPr>
              <w:t xml:space="preserve">This provides </w:t>
            </w:r>
            <w:r w:rsidRPr="001A5CD4">
              <w:rPr>
                <w:rFonts w:ascii="Calibri" w:eastAsia="Times New Roman" w:hAnsi="Calibri" w:cs="Calibri"/>
                <w:color w:val="000000"/>
                <w:spacing w:val="-5"/>
                <w:sz w:val="24"/>
                <w:szCs w:val="24"/>
                <w:lang w:eastAsia="en-GB"/>
              </w:rPr>
              <w:t xml:space="preserve">15 free hours of bespoke training and access to courses throughout the year. </w:t>
            </w:r>
          </w:p>
          <w:p w14:paraId="61BE336C" w14:textId="485F27BB" w:rsidR="00C45C4E" w:rsidRPr="001A5CD4" w:rsidRDefault="002B71AA" w:rsidP="00C45C4E">
            <w:pPr>
              <w:shd w:val="clear" w:color="auto" w:fill="FFFFFF"/>
              <w:rPr>
                <w:rFonts w:ascii="Calibri" w:eastAsia="Times New Roman" w:hAnsi="Calibri" w:cs="Calibri"/>
                <w:color w:val="000000"/>
                <w:spacing w:val="-5"/>
                <w:sz w:val="24"/>
                <w:szCs w:val="24"/>
                <w:lang w:eastAsia="en-GB"/>
              </w:rPr>
            </w:pPr>
            <w:r w:rsidRPr="001A5CD4">
              <w:rPr>
                <w:rFonts w:ascii="Calibri" w:eastAsia="Times New Roman" w:hAnsi="Calibri" w:cs="Calibri"/>
                <w:color w:val="000000"/>
                <w:spacing w:val="-5"/>
                <w:sz w:val="24"/>
                <w:szCs w:val="24"/>
                <w:lang w:eastAsia="en-GB"/>
              </w:rPr>
              <w:t xml:space="preserve">There is a course booklet in school where staff are encouraged to highlight any </w:t>
            </w:r>
            <w:r w:rsidR="00FC3873" w:rsidRPr="001A5CD4">
              <w:rPr>
                <w:rFonts w:ascii="Calibri" w:eastAsia="Times New Roman" w:hAnsi="Calibri" w:cs="Calibri"/>
                <w:color w:val="000000"/>
                <w:spacing w:val="-5"/>
                <w:sz w:val="24"/>
                <w:szCs w:val="24"/>
                <w:lang w:eastAsia="en-GB"/>
              </w:rPr>
              <w:t>areas,</w:t>
            </w:r>
            <w:r w:rsidRPr="001A5CD4">
              <w:rPr>
                <w:rFonts w:ascii="Calibri" w:eastAsia="Times New Roman" w:hAnsi="Calibri" w:cs="Calibri"/>
                <w:color w:val="000000"/>
                <w:spacing w:val="-5"/>
                <w:sz w:val="24"/>
                <w:szCs w:val="24"/>
                <w:lang w:eastAsia="en-GB"/>
              </w:rPr>
              <w:t xml:space="preserve"> they feel they would like to investigate or have further training on.</w:t>
            </w:r>
            <w:r w:rsidR="005E56EC" w:rsidRPr="001A5CD4">
              <w:rPr>
                <w:rFonts w:ascii="Calibri" w:eastAsia="Times New Roman" w:hAnsi="Calibri" w:cs="Calibri"/>
                <w:color w:val="000000"/>
                <w:spacing w:val="-5"/>
                <w:sz w:val="24"/>
                <w:szCs w:val="24"/>
                <w:lang w:eastAsia="en-GB"/>
              </w:rPr>
              <w:t xml:space="preserve"> </w:t>
            </w:r>
            <w:r w:rsidR="00BB7E6B" w:rsidRPr="001A5CD4">
              <w:rPr>
                <w:rFonts w:ascii="Calibri" w:eastAsia="Times New Roman" w:hAnsi="Calibri" w:cs="Calibri"/>
                <w:color w:val="000000"/>
                <w:spacing w:val="-5"/>
                <w:sz w:val="24"/>
                <w:szCs w:val="24"/>
                <w:lang w:eastAsia="en-GB"/>
              </w:rPr>
              <w:t xml:space="preserve">Members of staff have </w:t>
            </w:r>
            <w:r w:rsidR="00C45C4E" w:rsidRPr="001A5CD4">
              <w:rPr>
                <w:rFonts w:ascii="Calibri" w:eastAsia="Times New Roman" w:hAnsi="Calibri" w:cs="Calibri"/>
                <w:color w:val="000000"/>
                <w:spacing w:val="-5"/>
                <w:sz w:val="24"/>
                <w:szCs w:val="24"/>
                <w:lang w:eastAsia="en-GB"/>
              </w:rPr>
              <w:t>attended</w:t>
            </w:r>
            <w:r w:rsidR="00BB7E6B" w:rsidRPr="001A5CD4">
              <w:rPr>
                <w:rFonts w:ascii="Calibri" w:eastAsia="Times New Roman" w:hAnsi="Calibri" w:cs="Calibri"/>
                <w:color w:val="000000"/>
                <w:spacing w:val="-5"/>
                <w:sz w:val="24"/>
                <w:szCs w:val="24"/>
                <w:lang w:eastAsia="en-GB"/>
              </w:rPr>
              <w:t xml:space="preserve"> ‘</w:t>
            </w:r>
            <w:r w:rsidR="00C45C4E" w:rsidRPr="001A5CD4">
              <w:rPr>
                <w:rFonts w:ascii="Calibri" w:eastAsia="Times New Roman" w:hAnsi="Calibri" w:cs="Calibri"/>
                <w:color w:val="000000"/>
                <w:spacing w:val="-5"/>
                <w:sz w:val="24"/>
                <w:szCs w:val="24"/>
                <w:lang w:eastAsia="en-GB"/>
              </w:rPr>
              <w:t>Creative R</w:t>
            </w:r>
            <w:r w:rsidR="00BB7E6B" w:rsidRPr="001A5CD4">
              <w:rPr>
                <w:rFonts w:ascii="Calibri" w:eastAsia="Times New Roman" w:hAnsi="Calibri" w:cs="Calibri"/>
                <w:color w:val="000000"/>
                <w:spacing w:val="-5"/>
                <w:sz w:val="24"/>
                <w:szCs w:val="24"/>
                <w:lang w:eastAsia="en-GB"/>
              </w:rPr>
              <w:t xml:space="preserve">E’ and  </w:t>
            </w:r>
            <w:r w:rsidR="00C45C4E" w:rsidRPr="001A5CD4">
              <w:rPr>
                <w:rFonts w:ascii="Calibri" w:eastAsia="Times New Roman" w:hAnsi="Calibri" w:cs="Calibri"/>
                <w:color w:val="000000"/>
                <w:spacing w:val="-5"/>
                <w:sz w:val="24"/>
                <w:szCs w:val="24"/>
                <w:lang w:eastAsia="en-GB"/>
              </w:rPr>
              <w:t xml:space="preserve"> SIAMS training</w:t>
            </w:r>
            <w:r w:rsidR="00BB7E6B" w:rsidRPr="001A5CD4">
              <w:rPr>
                <w:rFonts w:ascii="Calibri" w:eastAsia="Times New Roman" w:hAnsi="Calibri" w:cs="Calibri"/>
                <w:color w:val="000000"/>
                <w:spacing w:val="-5"/>
                <w:sz w:val="24"/>
                <w:szCs w:val="24"/>
                <w:lang w:eastAsia="en-GB"/>
              </w:rPr>
              <w:t xml:space="preserve"> recently this year</w:t>
            </w:r>
            <w:r w:rsidR="00C45C4E" w:rsidRPr="001A5CD4">
              <w:rPr>
                <w:rFonts w:ascii="Calibri" w:eastAsia="Times New Roman" w:hAnsi="Calibri" w:cs="Calibri"/>
                <w:color w:val="000000"/>
                <w:spacing w:val="-5"/>
                <w:sz w:val="24"/>
                <w:szCs w:val="24"/>
                <w:lang w:eastAsia="en-GB"/>
              </w:rPr>
              <w:t>.</w:t>
            </w:r>
            <w:r w:rsidR="00F40470" w:rsidRPr="001A5CD4">
              <w:rPr>
                <w:rFonts w:ascii="Calibri" w:eastAsia="Times New Roman" w:hAnsi="Calibri" w:cs="Calibri"/>
                <w:color w:val="000000"/>
                <w:spacing w:val="-5"/>
                <w:sz w:val="24"/>
                <w:szCs w:val="24"/>
                <w:lang w:eastAsia="en-GB"/>
              </w:rPr>
              <w:t xml:space="preserve"> The head teacher researches what is on offer and plots staff attendance for the year. </w:t>
            </w:r>
          </w:p>
          <w:p w14:paraId="587E2EDA" w14:textId="59828F7D" w:rsidR="00C96E5A" w:rsidRPr="001A5CD4" w:rsidRDefault="00BB7E6B" w:rsidP="005E56EC">
            <w:pPr>
              <w:shd w:val="clear" w:color="auto" w:fill="FFFFFF"/>
              <w:rPr>
                <w:rFonts w:ascii="Gill Sans MT" w:hAnsi="Gill Sans MT"/>
              </w:rPr>
            </w:pPr>
            <w:r w:rsidRPr="001A5CD4">
              <w:rPr>
                <w:rFonts w:ascii="Calibri" w:eastAsia="Times New Roman" w:hAnsi="Calibri" w:cs="Calibri"/>
                <w:color w:val="000000"/>
                <w:spacing w:val="-5"/>
                <w:sz w:val="24"/>
                <w:szCs w:val="24"/>
                <w:lang w:eastAsia="en-GB"/>
              </w:rPr>
              <w:t>A member of staff</w:t>
            </w:r>
            <w:r w:rsidR="00F40470" w:rsidRPr="001A5CD4">
              <w:rPr>
                <w:rFonts w:ascii="Calibri" w:eastAsia="Times New Roman" w:hAnsi="Calibri" w:cs="Calibri"/>
                <w:color w:val="000000"/>
                <w:spacing w:val="-5"/>
                <w:sz w:val="24"/>
                <w:szCs w:val="24"/>
                <w:lang w:eastAsia="en-GB"/>
              </w:rPr>
              <w:t xml:space="preserve"> has </w:t>
            </w:r>
            <w:r w:rsidRPr="001A5CD4">
              <w:rPr>
                <w:rFonts w:ascii="Calibri" w:eastAsia="Times New Roman" w:hAnsi="Calibri" w:cs="Calibri"/>
                <w:color w:val="000000"/>
                <w:spacing w:val="-5"/>
                <w:sz w:val="24"/>
                <w:szCs w:val="24"/>
                <w:lang w:eastAsia="en-GB"/>
              </w:rPr>
              <w:t xml:space="preserve">also </w:t>
            </w:r>
            <w:r w:rsidR="00F40470" w:rsidRPr="001A5CD4">
              <w:rPr>
                <w:rFonts w:ascii="Calibri" w:eastAsia="Times New Roman" w:hAnsi="Calibri" w:cs="Calibri"/>
                <w:color w:val="000000"/>
                <w:spacing w:val="-5"/>
                <w:sz w:val="24"/>
                <w:szCs w:val="24"/>
                <w:lang w:eastAsia="en-GB"/>
              </w:rPr>
              <w:t xml:space="preserve">completed the Alpha qualification and is very knowledgeable about the </w:t>
            </w:r>
            <w:r w:rsidR="002B71AA" w:rsidRPr="001A5CD4">
              <w:rPr>
                <w:rFonts w:ascii="Calibri" w:eastAsia="Times New Roman" w:hAnsi="Calibri" w:cs="Calibri"/>
                <w:color w:val="000000"/>
                <w:spacing w:val="-5"/>
                <w:sz w:val="24"/>
                <w:szCs w:val="24"/>
                <w:lang w:eastAsia="en-GB"/>
              </w:rPr>
              <w:t>Bible. This</w:t>
            </w:r>
            <w:r w:rsidR="00F40470" w:rsidRPr="001A5CD4">
              <w:rPr>
                <w:rFonts w:ascii="Calibri" w:eastAsia="Times New Roman" w:hAnsi="Calibri" w:cs="Calibri"/>
                <w:color w:val="000000"/>
                <w:spacing w:val="-5"/>
                <w:sz w:val="24"/>
                <w:szCs w:val="24"/>
                <w:lang w:eastAsia="en-GB"/>
              </w:rPr>
              <w:t xml:space="preserve"> information is disseminated to other staff members during planning and is a useful support of staff knowledge of the bible and how to link bible stories with the </w:t>
            </w:r>
            <w:r w:rsidR="002B71AA" w:rsidRPr="001A5CD4">
              <w:rPr>
                <w:rFonts w:ascii="Calibri" w:eastAsia="Times New Roman" w:hAnsi="Calibri" w:cs="Calibri"/>
                <w:color w:val="000000"/>
                <w:spacing w:val="-5"/>
                <w:sz w:val="24"/>
                <w:szCs w:val="24"/>
                <w:lang w:eastAsia="en-GB"/>
              </w:rPr>
              <w:t>school’s</w:t>
            </w:r>
            <w:r w:rsidR="00F40470" w:rsidRPr="001A5CD4">
              <w:rPr>
                <w:rFonts w:ascii="Calibri" w:eastAsia="Times New Roman" w:hAnsi="Calibri" w:cs="Calibri"/>
                <w:color w:val="000000"/>
                <w:spacing w:val="-5"/>
                <w:sz w:val="24"/>
                <w:szCs w:val="24"/>
                <w:lang w:eastAsia="en-GB"/>
              </w:rPr>
              <w:t xml:space="preserve"> vision and values.</w:t>
            </w:r>
          </w:p>
          <w:p w14:paraId="66A85FDD" w14:textId="7BD856C1" w:rsidR="00C96E5A" w:rsidRPr="001A5CD4" w:rsidRDefault="00C96E5A" w:rsidP="004244D9">
            <w:pPr>
              <w:spacing w:after="60"/>
              <w:rPr>
                <w:rFonts w:ascii="Gill Sans MT" w:hAnsi="Gill Sans MT"/>
              </w:rPr>
            </w:pPr>
          </w:p>
        </w:tc>
      </w:tr>
      <w:tr w:rsidR="008E54B2" w:rsidRPr="00C07A44" w14:paraId="0430BFDC" w14:textId="77777777" w:rsidTr="00476398">
        <w:tc>
          <w:tcPr>
            <w:tcW w:w="3539" w:type="dxa"/>
            <w:gridSpan w:val="2"/>
          </w:tcPr>
          <w:p w14:paraId="59E5F944" w14:textId="2493F099" w:rsidR="008E54B2" w:rsidRDefault="004F3B27" w:rsidP="004244D9">
            <w:pPr>
              <w:spacing w:after="60"/>
              <w:rPr>
                <w:rFonts w:ascii="Gill Sans MT" w:hAnsi="Gill Sans MT"/>
              </w:rPr>
            </w:pPr>
            <w:r>
              <w:rPr>
                <w:rFonts w:ascii="Gill Sans MT" w:hAnsi="Gill Sans MT"/>
              </w:rPr>
              <w:lastRenderedPageBreak/>
              <w:t xml:space="preserve">How do pupils respond to </w:t>
            </w:r>
            <w:r w:rsidR="00AE21F1">
              <w:rPr>
                <w:rFonts w:ascii="Gill Sans MT" w:hAnsi="Gill Sans MT"/>
              </w:rPr>
              <w:t>lessons and learning about RE? Does the work c</w:t>
            </w:r>
            <w:r w:rsidR="00FE7208">
              <w:rPr>
                <w:rFonts w:ascii="Gill Sans MT" w:hAnsi="Gill Sans MT"/>
              </w:rPr>
              <w:t xml:space="preserve">hallenge thinking and deepen knowledge and ideas? </w:t>
            </w:r>
          </w:p>
        </w:tc>
        <w:tc>
          <w:tcPr>
            <w:tcW w:w="6917" w:type="dxa"/>
          </w:tcPr>
          <w:p w14:paraId="083C55CE" w14:textId="38E13C17" w:rsidR="003F6774" w:rsidRDefault="00F40470" w:rsidP="00522703">
            <w:pPr>
              <w:spacing w:after="60"/>
              <w:rPr>
                <w:rFonts w:ascii="Gill Sans MT" w:hAnsi="Gill Sans MT"/>
              </w:rPr>
            </w:pPr>
            <w:r>
              <w:rPr>
                <w:rFonts w:ascii="Gill Sans MT" w:hAnsi="Gill Sans MT"/>
              </w:rPr>
              <w:t xml:space="preserve">R.E lessons in the school are </w:t>
            </w:r>
            <w:r w:rsidR="00237104">
              <w:rPr>
                <w:rFonts w:ascii="Gill Sans MT" w:hAnsi="Gill Sans MT"/>
              </w:rPr>
              <w:t>popular. Students see these lessons as interesting</w:t>
            </w:r>
            <w:r w:rsidR="002B71AA">
              <w:rPr>
                <w:rFonts w:ascii="Gill Sans MT" w:hAnsi="Gill Sans MT"/>
              </w:rPr>
              <w:t>,</w:t>
            </w:r>
            <w:r w:rsidR="00237104">
              <w:rPr>
                <w:rFonts w:ascii="Gill Sans MT" w:hAnsi="Gill Sans MT"/>
              </w:rPr>
              <w:t xml:space="preserve"> and a place where questions can be asked. There is an atmosphere of tolerance and understanding </w:t>
            </w:r>
            <w:r w:rsidR="00C43C42">
              <w:rPr>
                <w:rFonts w:ascii="Gill Sans MT" w:hAnsi="Gill Sans MT"/>
              </w:rPr>
              <w:t>where thoughts</w:t>
            </w:r>
            <w:r w:rsidR="002B71AA">
              <w:rPr>
                <w:rFonts w:ascii="Gill Sans MT" w:hAnsi="Gill Sans MT"/>
              </w:rPr>
              <w:t xml:space="preserve"> </w:t>
            </w:r>
            <w:r w:rsidR="00237104">
              <w:rPr>
                <w:rFonts w:ascii="Gill Sans MT" w:hAnsi="Gill Sans MT"/>
              </w:rPr>
              <w:t xml:space="preserve">are aired and addressed </w:t>
            </w:r>
            <w:r w:rsidR="002B71AA">
              <w:rPr>
                <w:rFonts w:ascii="Gill Sans MT" w:hAnsi="Gill Sans MT"/>
              </w:rPr>
              <w:t>appropriately</w:t>
            </w:r>
            <w:r w:rsidR="00C43C42">
              <w:rPr>
                <w:rFonts w:ascii="Gill Sans MT" w:hAnsi="Gill Sans MT"/>
              </w:rPr>
              <w:t xml:space="preserve">. In a recent lesson where demographics of particular faiths was being looked at, one child disagreed with the statistics. The teacher queried this and a discussion ensued about having an opinion based on a person’s appearance. It was a thought-provoking session that raised awareness around stereotypical thinking and where this comes from. The student in </w:t>
            </w:r>
            <w:r w:rsidR="00FC3873">
              <w:rPr>
                <w:rFonts w:ascii="Gill Sans MT" w:hAnsi="Gill Sans MT"/>
              </w:rPr>
              <w:t>question seemed</w:t>
            </w:r>
            <w:r w:rsidR="00C43C42">
              <w:rPr>
                <w:rFonts w:ascii="Gill Sans MT" w:hAnsi="Gill Sans MT"/>
              </w:rPr>
              <w:t xml:space="preserve"> to have a better understanding afterwards, and although his views were challenged </w:t>
            </w:r>
            <w:r w:rsidR="00FC3873">
              <w:rPr>
                <w:rFonts w:ascii="Gill Sans MT" w:hAnsi="Gill Sans MT"/>
              </w:rPr>
              <w:t>appropriately,</w:t>
            </w:r>
            <w:r w:rsidR="00C43C42">
              <w:rPr>
                <w:rFonts w:ascii="Gill Sans MT" w:hAnsi="Gill Sans MT"/>
              </w:rPr>
              <w:t xml:space="preserve"> he felt supported in his exploration of different ideas</w:t>
            </w:r>
          </w:p>
          <w:p w14:paraId="669884EF" w14:textId="0CEBB0CE" w:rsidR="00C96E5A" w:rsidRDefault="00C96E5A" w:rsidP="00522703">
            <w:pPr>
              <w:spacing w:after="60"/>
              <w:rPr>
                <w:rFonts w:ascii="Gill Sans MT" w:hAnsi="Gill Sans MT"/>
              </w:rPr>
            </w:pPr>
          </w:p>
        </w:tc>
      </w:tr>
      <w:tr w:rsidR="00372054" w:rsidRPr="00C07A44" w14:paraId="150316CA" w14:textId="77777777" w:rsidTr="00D3700D">
        <w:trPr>
          <w:trHeight w:val="2461"/>
        </w:trPr>
        <w:tc>
          <w:tcPr>
            <w:tcW w:w="2972" w:type="dxa"/>
            <w:shd w:val="clear" w:color="auto" w:fill="D9D9D9" w:themeFill="background1" w:themeFillShade="D9"/>
          </w:tcPr>
          <w:p w14:paraId="1BAD1577" w14:textId="77777777" w:rsidR="00DB484C" w:rsidRDefault="00C07A44" w:rsidP="004244D9">
            <w:pPr>
              <w:spacing w:after="60"/>
              <w:rPr>
                <w:rFonts w:ascii="Gill Sans MT" w:hAnsi="Gill Sans MT"/>
                <w:b/>
              </w:rPr>
            </w:pPr>
            <w:r w:rsidRPr="00C07A44">
              <w:rPr>
                <w:rFonts w:ascii="Gill Sans MT" w:hAnsi="Gill Sans MT"/>
                <w:b/>
              </w:rPr>
              <w:t>10. What</w:t>
            </w:r>
            <w:r w:rsidR="00DB484C">
              <w:rPr>
                <w:rFonts w:ascii="Gill Sans MT" w:hAnsi="Gill Sans MT"/>
                <w:b/>
              </w:rPr>
              <w:t xml:space="preserve"> are our </w:t>
            </w:r>
            <w:r w:rsidR="003E17F1">
              <w:rPr>
                <w:rFonts w:ascii="Gill Sans MT" w:hAnsi="Gill Sans MT"/>
                <w:b/>
              </w:rPr>
              <w:t>conclusion</w:t>
            </w:r>
            <w:r w:rsidR="00DB484C">
              <w:rPr>
                <w:rFonts w:ascii="Gill Sans MT" w:hAnsi="Gill Sans MT"/>
                <w:b/>
              </w:rPr>
              <w:t>?</w:t>
            </w:r>
          </w:p>
          <w:p w14:paraId="5A1D3AA4" w14:textId="77777777" w:rsidR="00DB484C" w:rsidRPr="00DB484C" w:rsidRDefault="00DB484C" w:rsidP="004244D9">
            <w:pPr>
              <w:spacing w:after="60"/>
              <w:rPr>
                <w:rFonts w:ascii="Gill Sans MT" w:hAnsi="Gill Sans MT"/>
              </w:rPr>
            </w:pPr>
          </w:p>
          <w:p w14:paraId="2E5F7933" w14:textId="77777777" w:rsidR="003E17F1" w:rsidRDefault="003E17F1" w:rsidP="004244D9">
            <w:pPr>
              <w:spacing w:after="60"/>
              <w:rPr>
                <w:rFonts w:ascii="Gill Sans MT" w:hAnsi="Gill Sans MT"/>
              </w:rPr>
            </w:pPr>
            <w:r>
              <w:rPr>
                <w:rFonts w:ascii="Gill Sans MT" w:hAnsi="Gill Sans MT"/>
              </w:rPr>
              <w:t>Relate your conclusions back to your key issue in section 2.</w:t>
            </w:r>
          </w:p>
          <w:p w14:paraId="1FB96847" w14:textId="77777777" w:rsidR="003E17F1" w:rsidRDefault="003E17F1" w:rsidP="004244D9">
            <w:pPr>
              <w:spacing w:after="60"/>
              <w:rPr>
                <w:rFonts w:ascii="Gill Sans MT" w:hAnsi="Gill Sans MT"/>
              </w:rPr>
            </w:pPr>
          </w:p>
          <w:p w14:paraId="39E9CDD4" w14:textId="13BE7FDD" w:rsidR="00C07A44" w:rsidRPr="00C07A44" w:rsidRDefault="003E17F1" w:rsidP="004244D9">
            <w:pPr>
              <w:spacing w:after="60"/>
              <w:rPr>
                <w:rFonts w:ascii="Gill Sans MT" w:hAnsi="Gill Sans MT"/>
                <w:b/>
              </w:rPr>
            </w:pPr>
            <w:r>
              <w:rPr>
                <w:rFonts w:ascii="Gill Sans MT" w:hAnsi="Gill Sans MT"/>
              </w:rPr>
              <w:t>What is working well?  What needs improvement?</w:t>
            </w:r>
          </w:p>
        </w:tc>
        <w:tc>
          <w:tcPr>
            <w:tcW w:w="7484" w:type="dxa"/>
            <w:gridSpan w:val="2"/>
          </w:tcPr>
          <w:p w14:paraId="5777DC3C" w14:textId="77777777" w:rsidR="003F2475" w:rsidRDefault="003F2475" w:rsidP="004244D9">
            <w:pPr>
              <w:spacing w:after="60"/>
              <w:rPr>
                <w:rFonts w:ascii="Gill Sans MT" w:hAnsi="Gill Sans MT"/>
              </w:rPr>
            </w:pPr>
          </w:p>
          <w:p w14:paraId="41A5054D" w14:textId="77777777" w:rsidR="00FA3DF9" w:rsidRDefault="00FA3DF9" w:rsidP="00FA3DF9">
            <w:pPr>
              <w:ind w:left="360"/>
              <w:rPr>
                <w:rFonts w:ascii="Gill Sans MT" w:hAnsi="Gill Sans MT"/>
                <w:b/>
                <w:color w:val="2E74B5" w:themeColor="accent1" w:themeShade="BF"/>
                <w:sz w:val="24"/>
                <w:szCs w:val="24"/>
              </w:rPr>
            </w:pPr>
            <w:r>
              <w:rPr>
                <w:rFonts w:ascii="Gill Sans MT" w:hAnsi="Gill Sans MT"/>
                <w:b/>
                <w:color w:val="2E74B5" w:themeColor="accent1" w:themeShade="BF"/>
                <w:sz w:val="24"/>
                <w:szCs w:val="24"/>
              </w:rPr>
              <w:t xml:space="preserve">Is the religious education curriculum effective (with reference to the expectations set out in the Church of England’s Statement of Entitlement for Religious Education)? </w:t>
            </w:r>
          </w:p>
          <w:p w14:paraId="0157A3D1" w14:textId="77777777" w:rsidR="00FE7208" w:rsidRDefault="00FE7208" w:rsidP="004244D9">
            <w:pPr>
              <w:spacing w:after="60"/>
              <w:rPr>
                <w:rFonts w:ascii="Gill Sans MT" w:hAnsi="Gill Sans MT"/>
              </w:rPr>
            </w:pPr>
          </w:p>
          <w:p w14:paraId="606B73AF" w14:textId="77777777" w:rsidR="00FE7208" w:rsidRDefault="00FE7208" w:rsidP="004244D9">
            <w:pPr>
              <w:spacing w:after="60"/>
              <w:rPr>
                <w:rFonts w:ascii="Gill Sans MT" w:hAnsi="Gill Sans MT"/>
              </w:rPr>
            </w:pPr>
          </w:p>
          <w:p w14:paraId="00331C5B" w14:textId="4889E742" w:rsidR="00433E51" w:rsidRDefault="00FA3DF9" w:rsidP="00FA3DF9">
            <w:pPr>
              <w:spacing w:after="60"/>
              <w:rPr>
                <w:rFonts w:ascii="Gill Sans MT" w:hAnsi="Gill Sans MT"/>
              </w:rPr>
            </w:pPr>
            <w:r>
              <w:rPr>
                <w:rFonts w:ascii="Gill Sans MT" w:hAnsi="Gill Sans MT"/>
              </w:rPr>
              <w:t xml:space="preserve">The R.E curriculum I </w:t>
            </w:r>
            <w:r w:rsidR="005E56EC">
              <w:rPr>
                <w:rFonts w:ascii="Gill Sans MT" w:hAnsi="Gill Sans MT"/>
              </w:rPr>
              <w:t xml:space="preserve">observed </w:t>
            </w:r>
            <w:r>
              <w:rPr>
                <w:rFonts w:ascii="Gill Sans MT" w:hAnsi="Gill Sans MT"/>
              </w:rPr>
              <w:t xml:space="preserve">at Church </w:t>
            </w:r>
            <w:proofErr w:type="spellStart"/>
            <w:r>
              <w:rPr>
                <w:rFonts w:ascii="Gill Sans MT" w:hAnsi="Gill Sans MT"/>
              </w:rPr>
              <w:t>Lench</w:t>
            </w:r>
            <w:proofErr w:type="spellEnd"/>
            <w:r>
              <w:rPr>
                <w:rFonts w:ascii="Gill Sans MT" w:hAnsi="Gill Sans MT"/>
              </w:rPr>
              <w:t xml:space="preserve"> is effective. It enables all children to flourish </w:t>
            </w:r>
            <w:r w:rsidR="00433E51">
              <w:rPr>
                <w:rFonts w:ascii="Gill Sans MT" w:hAnsi="Gill Sans MT"/>
              </w:rPr>
              <w:t xml:space="preserve">by celebrating their uniqueness as individuals and </w:t>
            </w:r>
            <w:r w:rsidR="00FC3873">
              <w:rPr>
                <w:rFonts w:ascii="Gill Sans MT" w:hAnsi="Gill Sans MT"/>
              </w:rPr>
              <w:t>demonstrating love and respect for all.</w:t>
            </w:r>
            <w:r w:rsidR="005E56EC">
              <w:rPr>
                <w:rFonts w:ascii="Gill Sans MT" w:hAnsi="Gill Sans MT"/>
              </w:rPr>
              <w:t xml:space="preserve"> </w:t>
            </w:r>
            <w:r w:rsidR="00FC3873">
              <w:rPr>
                <w:rFonts w:ascii="Gill Sans MT" w:hAnsi="Gill Sans MT"/>
              </w:rPr>
              <w:t xml:space="preserve">It helps </w:t>
            </w:r>
            <w:r>
              <w:rPr>
                <w:rFonts w:ascii="Gill Sans MT" w:hAnsi="Gill Sans MT"/>
              </w:rPr>
              <w:t xml:space="preserve">prepare them for life in modem Britain by ensuring they are </w:t>
            </w:r>
            <w:proofErr w:type="gramStart"/>
            <w:r>
              <w:rPr>
                <w:rFonts w:ascii="Gill Sans MT" w:hAnsi="Gill Sans MT"/>
              </w:rPr>
              <w:t>aware  of</w:t>
            </w:r>
            <w:proofErr w:type="gramEnd"/>
            <w:r>
              <w:rPr>
                <w:rFonts w:ascii="Gill Sans MT" w:hAnsi="Gill Sans MT"/>
              </w:rPr>
              <w:t xml:space="preserve"> the </w:t>
            </w:r>
            <w:r w:rsidR="00433E51">
              <w:rPr>
                <w:rFonts w:ascii="Gill Sans MT" w:hAnsi="Gill Sans MT"/>
              </w:rPr>
              <w:t>similarities</w:t>
            </w:r>
            <w:r>
              <w:rPr>
                <w:rFonts w:ascii="Gill Sans MT" w:hAnsi="Gill Sans MT"/>
              </w:rPr>
              <w:t xml:space="preserve"> as well as the differences between </w:t>
            </w:r>
            <w:r w:rsidR="00FC3873">
              <w:rPr>
                <w:rFonts w:ascii="Gill Sans MT" w:hAnsi="Gill Sans MT"/>
              </w:rPr>
              <w:t>themselves and</w:t>
            </w:r>
            <w:r>
              <w:rPr>
                <w:rFonts w:ascii="Gill Sans MT" w:hAnsi="Gill Sans MT"/>
              </w:rPr>
              <w:t xml:space="preserve"> others , and encouraging them to reflect on our shared </w:t>
            </w:r>
            <w:r w:rsidR="00433E51">
              <w:rPr>
                <w:rFonts w:ascii="Gill Sans MT" w:hAnsi="Gill Sans MT"/>
              </w:rPr>
              <w:t>experiences as fellow human beings.</w:t>
            </w:r>
          </w:p>
          <w:p w14:paraId="53E1441B" w14:textId="0478C324" w:rsidR="00433E51" w:rsidRPr="001A5CD4" w:rsidRDefault="00433E51" w:rsidP="00FA3DF9">
            <w:pPr>
              <w:spacing w:after="60"/>
              <w:rPr>
                <w:rFonts w:ascii="Gill Sans MT" w:hAnsi="Gill Sans MT"/>
              </w:rPr>
            </w:pPr>
            <w:r>
              <w:rPr>
                <w:rFonts w:ascii="Gill Sans MT" w:hAnsi="Gill Sans MT"/>
              </w:rPr>
              <w:t xml:space="preserve">The R.E curriculum enables pupils to develop a rich and deep knowledge of Christian beliefs and practice including ways </w:t>
            </w:r>
            <w:r w:rsidRPr="001A5CD4">
              <w:rPr>
                <w:rFonts w:ascii="Gill Sans MT" w:hAnsi="Gill Sans MT"/>
              </w:rPr>
              <w:t>in which it is unique and diverse</w:t>
            </w:r>
            <w:r w:rsidR="005E56EC" w:rsidRPr="001A5CD4">
              <w:rPr>
                <w:rFonts w:ascii="Gill Sans MT" w:hAnsi="Gill Sans MT"/>
              </w:rPr>
              <w:t>.</w:t>
            </w:r>
            <w:r w:rsidRPr="001A5CD4">
              <w:rPr>
                <w:rFonts w:ascii="Gill Sans MT" w:hAnsi="Gill Sans MT"/>
              </w:rPr>
              <w:t xml:space="preserve"> High-quality resources are used and there is an approach to engage with biblical text through “</w:t>
            </w:r>
            <w:r w:rsidR="00BB7E6B" w:rsidRPr="001A5CD4">
              <w:rPr>
                <w:rFonts w:ascii="Gill Sans MT" w:hAnsi="Gill Sans MT"/>
              </w:rPr>
              <w:t>O</w:t>
            </w:r>
            <w:r w:rsidRPr="001A5CD4">
              <w:rPr>
                <w:rFonts w:ascii="Gill Sans MT" w:hAnsi="Gill Sans MT"/>
              </w:rPr>
              <w:t xml:space="preserve">pen </w:t>
            </w:r>
            <w:r w:rsidR="00BB7E6B" w:rsidRPr="001A5CD4">
              <w:rPr>
                <w:rFonts w:ascii="Gill Sans MT" w:hAnsi="Gill Sans MT"/>
              </w:rPr>
              <w:t>the Bible</w:t>
            </w:r>
            <w:r w:rsidR="00FC3873" w:rsidRPr="001A5CD4">
              <w:rPr>
                <w:rFonts w:ascii="Gill Sans MT" w:hAnsi="Gill Sans MT"/>
              </w:rPr>
              <w:t>”</w:t>
            </w:r>
            <w:r w:rsidRPr="001A5CD4">
              <w:rPr>
                <w:rFonts w:ascii="Gill Sans MT" w:hAnsi="Gill Sans MT"/>
              </w:rPr>
              <w:t xml:space="preserve"> in the church setting fortnightly where </w:t>
            </w:r>
            <w:r w:rsidR="00BB7E6B" w:rsidRPr="001A5CD4">
              <w:rPr>
                <w:rFonts w:ascii="Gill Sans MT" w:hAnsi="Gill Sans MT"/>
              </w:rPr>
              <w:t>B</w:t>
            </w:r>
            <w:r w:rsidRPr="001A5CD4">
              <w:rPr>
                <w:rFonts w:ascii="Gill Sans MT" w:hAnsi="Gill Sans MT"/>
              </w:rPr>
              <w:t>ible stories are acted out</w:t>
            </w:r>
            <w:r w:rsidR="00BB7E6B" w:rsidRPr="001A5CD4">
              <w:rPr>
                <w:rFonts w:ascii="Gill Sans MT" w:hAnsi="Gill Sans MT"/>
              </w:rPr>
              <w:t xml:space="preserve"> by members of the clergy.</w:t>
            </w:r>
          </w:p>
          <w:p w14:paraId="5D4479D7" w14:textId="77777777" w:rsidR="00FE7208" w:rsidRPr="001A5CD4" w:rsidRDefault="00433E51" w:rsidP="00FA3DF9">
            <w:pPr>
              <w:spacing w:after="60"/>
              <w:rPr>
                <w:rFonts w:ascii="Gill Sans MT" w:hAnsi="Gill Sans MT"/>
              </w:rPr>
            </w:pPr>
            <w:r w:rsidRPr="001A5CD4">
              <w:rPr>
                <w:rFonts w:ascii="Gill Sans MT" w:hAnsi="Gill Sans MT"/>
              </w:rPr>
              <w:t xml:space="preserve"> There is a focus on the role of foundational texts, beliefs and practices and how they help form identity in a range of religions and worldviews(explain)</w:t>
            </w:r>
          </w:p>
          <w:p w14:paraId="0498071D" w14:textId="11ACAEEF" w:rsidR="00433E51" w:rsidRPr="001A5CD4" w:rsidRDefault="00433E51" w:rsidP="00FA3DF9">
            <w:pPr>
              <w:spacing w:after="60"/>
              <w:rPr>
                <w:rFonts w:ascii="Gill Sans MT" w:hAnsi="Gill Sans MT"/>
              </w:rPr>
            </w:pPr>
            <w:r w:rsidRPr="001A5CD4">
              <w:rPr>
                <w:rFonts w:ascii="Gill Sans MT" w:hAnsi="Gill Sans MT"/>
              </w:rPr>
              <w:t>Learning activities are many and varied and where appropriate individualised to make accessible, such as the use of pictorial content and greater o</w:t>
            </w:r>
            <w:r w:rsidR="00111922" w:rsidRPr="001A5CD4">
              <w:rPr>
                <w:rFonts w:ascii="Gill Sans MT" w:hAnsi="Gill Sans MT"/>
              </w:rPr>
              <w:t>r</w:t>
            </w:r>
            <w:r w:rsidRPr="001A5CD4">
              <w:rPr>
                <w:rFonts w:ascii="Gill Sans MT" w:hAnsi="Gill Sans MT"/>
              </w:rPr>
              <w:t xml:space="preserve"> lesser instruction on targeted worksheets.</w:t>
            </w:r>
          </w:p>
          <w:p w14:paraId="241146E4" w14:textId="69FCAB6D" w:rsidR="00433E51" w:rsidRPr="001A5CD4" w:rsidRDefault="00433E51" w:rsidP="00FA3DF9">
            <w:pPr>
              <w:spacing w:after="60"/>
              <w:rPr>
                <w:rFonts w:ascii="Gill Sans MT" w:hAnsi="Gill Sans MT"/>
              </w:rPr>
            </w:pPr>
            <w:r w:rsidRPr="001A5CD4">
              <w:rPr>
                <w:rFonts w:ascii="Gill Sans MT" w:hAnsi="Gill Sans MT"/>
              </w:rPr>
              <w:t>Pupils see the classroom as a safe space where they can express thoughts they may have or have heard</w:t>
            </w:r>
            <w:r w:rsidR="00111922" w:rsidRPr="001A5CD4">
              <w:rPr>
                <w:rFonts w:ascii="Gill Sans MT" w:hAnsi="Gill Sans MT"/>
              </w:rPr>
              <w:t xml:space="preserve"> and know that if they are inaccurate or unkind, these can be unpicked and reframed in an instructive and supportive manner. </w:t>
            </w:r>
            <w:r w:rsidR="00FC3873" w:rsidRPr="001A5CD4">
              <w:rPr>
                <w:rFonts w:ascii="Gill Sans MT" w:hAnsi="Gill Sans MT"/>
              </w:rPr>
              <w:t>Pupils’</w:t>
            </w:r>
            <w:r w:rsidR="00111922" w:rsidRPr="001A5CD4">
              <w:rPr>
                <w:rFonts w:ascii="Gill Sans MT" w:hAnsi="Gill Sans MT"/>
              </w:rPr>
              <w:t xml:space="preserve"> views are considered seriously, and also challenged where appropriate.</w:t>
            </w:r>
          </w:p>
          <w:p w14:paraId="6E0CC4C5" w14:textId="06A5EB86" w:rsidR="00111922" w:rsidRPr="001A5CD4" w:rsidRDefault="00111922" w:rsidP="00FA3DF9">
            <w:pPr>
              <w:spacing w:after="60"/>
              <w:rPr>
                <w:rFonts w:ascii="Gill Sans MT" w:hAnsi="Gill Sans MT"/>
              </w:rPr>
            </w:pPr>
            <w:r w:rsidRPr="001A5CD4">
              <w:rPr>
                <w:rFonts w:ascii="Gill Sans MT" w:hAnsi="Gill Sans MT"/>
              </w:rPr>
              <w:t xml:space="preserve">R.E is viewed as an academic subject and is delivered by </w:t>
            </w:r>
            <w:r w:rsidR="00BB7E6B" w:rsidRPr="001A5CD4">
              <w:rPr>
                <w:rFonts w:ascii="Gill Sans MT" w:hAnsi="Gill Sans MT"/>
              </w:rPr>
              <w:t xml:space="preserve">experienced </w:t>
            </w:r>
            <w:r w:rsidRPr="001A5CD4">
              <w:rPr>
                <w:rFonts w:ascii="Gill Sans MT" w:hAnsi="Gill Sans MT"/>
              </w:rPr>
              <w:t xml:space="preserve">teachers </w:t>
            </w:r>
            <w:r w:rsidR="00BB7E6B" w:rsidRPr="001A5CD4">
              <w:rPr>
                <w:rFonts w:ascii="Gill Sans MT" w:hAnsi="Gill Sans MT"/>
              </w:rPr>
              <w:t xml:space="preserve">with a good subject knowledge. </w:t>
            </w:r>
            <w:r w:rsidRPr="001A5CD4">
              <w:rPr>
                <w:rFonts w:ascii="Gill Sans MT" w:hAnsi="Gill Sans MT"/>
              </w:rPr>
              <w:t>Teachers share and discuss the subject matter frequently.</w:t>
            </w:r>
          </w:p>
          <w:p w14:paraId="07DA4298" w14:textId="77AEAD92" w:rsidR="00111922" w:rsidRPr="001A5CD4" w:rsidRDefault="00111922" w:rsidP="00FA3DF9">
            <w:pPr>
              <w:spacing w:after="60"/>
              <w:rPr>
                <w:rFonts w:ascii="Gill Sans MT" w:hAnsi="Gill Sans MT"/>
              </w:rPr>
            </w:pPr>
            <w:r w:rsidRPr="001A5CD4">
              <w:rPr>
                <w:rFonts w:ascii="Gill Sans MT" w:hAnsi="Gill Sans MT"/>
              </w:rPr>
              <w:t xml:space="preserve">Pupils and staff discuss knowledge and understanding of a range of religious and world views in the classroom and how they have changed with regard to many changes, more diversity in the church with female priests and how sport is changing. Not just during the R.E lessons </w:t>
            </w:r>
          </w:p>
          <w:p w14:paraId="45027090" w14:textId="77777777" w:rsidR="00111922" w:rsidRPr="001A5CD4" w:rsidRDefault="00111922" w:rsidP="00FA3DF9">
            <w:pPr>
              <w:spacing w:after="60"/>
              <w:rPr>
                <w:rFonts w:ascii="Gill Sans MT" w:hAnsi="Gill Sans MT"/>
              </w:rPr>
            </w:pPr>
          </w:p>
          <w:p w14:paraId="015FFAD2" w14:textId="77777777" w:rsidR="00BB7E6B" w:rsidRPr="001A5CD4" w:rsidRDefault="00111922" w:rsidP="00FA3DF9">
            <w:pPr>
              <w:spacing w:after="60"/>
              <w:rPr>
                <w:rFonts w:ascii="Gill Sans MT" w:hAnsi="Gill Sans MT"/>
              </w:rPr>
            </w:pPr>
            <w:r w:rsidRPr="001A5CD4">
              <w:rPr>
                <w:rFonts w:ascii="Gill Sans MT" w:hAnsi="Gill Sans MT"/>
              </w:rPr>
              <w:t>What can be improved</w:t>
            </w:r>
            <w:r w:rsidR="00BB7E6B" w:rsidRPr="001A5CD4">
              <w:rPr>
                <w:rFonts w:ascii="Gill Sans MT" w:hAnsi="Gill Sans MT"/>
              </w:rPr>
              <w:t>?</w:t>
            </w:r>
          </w:p>
          <w:p w14:paraId="43FB7ED8" w14:textId="6741862D" w:rsidR="00111922" w:rsidRDefault="00BB7E6B" w:rsidP="00FA3DF9">
            <w:pPr>
              <w:spacing w:after="60"/>
              <w:rPr>
                <w:rFonts w:ascii="Gill Sans MT" w:hAnsi="Gill Sans MT"/>
              </w:rPr>
            </w:pPr>
            <w:r w:rsidRPr="001A5CD4">
              <w:rPr>
                <w:rFonts w:ascii="Gill Sans MT" w:hAnsi="Gill Sans MT"/>
              </w:rPr>
              <w:t>C</w:t>
            </w:r>
            <w:r w:rsidR="00111922" w:rsidRPr="001A5CD4">
              <w:rPr>
                <w:rFonts w:ascii="Gill Sans MT" w:hAnsi="Gill Sans MT"/>
              </w:rPr>
              <w:t>ontinue to help pupils link worship with the school v</w:t>
            </w:r>
            <w:r w:rsidRPr="001A5CD4">
              <w:rPr>
                <w:rFonts w:ascii="Gill Sans MT" w:hAnsi="Gill Sans MT"/>
              </w:rPr>
              <w:t>ision</w:t>
            </w:r>
            <w:r w:rsidR="00111922" w:rsidRPr="001A5CD4">
              <w:rPr>
                <w:rFonts w:ascii="Gill Sans MT" w:hAnsi="Gill Sans MT"/>
              </w:rPr>
              <w:t xml:space="preserve"> and continue to strive to be their best </w:t>
            </w:r>
            <w:r w:rsidR="00FC3873" w:rsidRPr="001A5CD4">
              <w:rPr>
                <w:rFonts w:ascii="Gill Sans MT" w:hAnsi="Gill Sans MT"/>
              </w:rPr>
              <w:t>selves.</w:t>
            </w:r>
            <w:r w:rsidR="003031EC" w:rsidRPr="001A5CD4">
              <w:rPr>
                <w:rFonts w:ascii="Gill Sans MT" w:hAnsi="Gill Sans MT"/>
              </w:rPr>
              <w:t xml:space="preserve"> Continue to challenge stereotypical</w:t>
            </w:r>
            <w:r w:rsidR="003031EC">
              <w:rPr>
                <w:rFonts w:ascii="Gill Sans MT" w:hAnsi="Gill Sans MT"/>
              </w:rPr>
              <w:t xml:space="preserve"> views of other faiths where they appear in the classroom in a manner that allows children</w:t>
            </w:r>
            <w:r>
              <w:rPr>
                <w:rFonts w:ascii="Gill Sans MT" w:hAnsi="Gill Sans MT"/>
              </w:rPr>
              <w:t xml:space="preserve"> to</w:t>
            </w:r>
            <w:r w:rsidR="003031EC">
              <w:rPr>
                <w:rFonts w:ascii="Gill Sans MT" w:hAnsi="Gill Sans MT"/>
              </w:rPr>
              <w:t xml:space="preserve"> feel able to express themselves and be challenged and supported whilst gaining knowledge</w:t>
            </w:r>
          </w:p>
          <w:p w14:paraId="4C2DD2F6" w14:textId="24B0B35D" w:rsidR="003031EC" w:rsidRPr="00C07A44" w:rsidRDefault="003031EC" w:rsidP="00FA3DF9">
            <w:pPr>
              <w:spacing w:after="60"/>
              <w:rPr>
                <w:rFonts w:ascii="Gill Sans MT" w:hAnsi="Gill Sans MT"/>
              </w:rPr>
            </w:pPr>
          </w:p>
        </w:tc>
      </w:tr>
    </w:tbl>
    <w:p w14:paraId="328DFAAE" w14:textId="77777777" w:rsidR="00D15D53" w:rsidRDefault="00D15D53" w:rsidP="004244D9">
      <w:pPr>
        <w:spacing w:after="60"/>
      </w:pPr>
    </w:p>
    <w:sectPr w:rsidR="00D15D53" w:rsidSect="00D15D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1C90"/>
    <w:multiLevelType w:val="hybridMultilevel"/>
    <w:tmpl w:val="908E0F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B3532"/>
    <w:multiLevelType w:val="hybridMultilevel"/>
    <w:tmpl w:val="44667C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A67BD"/>
    <w:multiLevelType w:val="hybridMultilevel"/>
    <w:tmpl w:val="60F4D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026C25"/>
    <w:multiLevelType w:val="hybridMultilevel"/>
    <w:tmpl w:val="91FC0E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B70A63"/>
    <w:multiLevelType w:val="hybridMultilevel"/>
    <w:tmpl w:val="880840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00B4F"/>
    <w:multiLevelType w:val="hybridMultilevel"/>
    <w:tmpl w:val="0C823C7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B04815"/>
    <w:multiLevelType w:val="hybridMultilevel"/>
    <w:tmpl w:val="A04C1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D53"/>
    <w:rsid w:val="00011104"/>
    <w:rsid w:val="00037E58"/>
    <w:rsid w:val="00057AF8"/>
    <w:rsid w:val="00070767"/>
    <w:rsid w:val="000752C8"/>
    <w:rsid w:val="00093ADF"/>
    <w:rsid w:val="000C26C8"/>
    <w:rsid w:val="000C341A"/>
    <w:rsid w:val="000E623F"/>
    <w:rsid w:val="000F44A0"/>
    <w:rsid w:val="000F4A0B"/>
    <w:rsid w:val="00111922"/>
    <w:rsid w:val="00125227"/>
    <w:rsid w:val="001514B2"/>
    <w:rsid w:val="00157DCA"/>
    <w:rsid w:val="001A5CD4"/>
    <w:rsid w:val="001D451B"/>
    <w:rsid w:val="001F7F7D"/>
    <w:rsid w:val="002002D4"/>
    <w:rsid w:val="00237104"/>
    <w:rsid w:val="00272225"/>
    <w:rsid w:val="00281385"/>
    <w:rsid w:val="00293E2E"/>
    <w:rsid w:val="002B433D"/>
    <w:rsid w:val="002B5068"/>
    <w:rsid w:val="002B71AA"/>
    <w:rsid w:val="002E1337"/>
    <w:rsid w:val="002E24D5"/>
    <w:rsid w:val="003031EC"/>
    <w:rsid w:val="00362B2A"/>
    <w:rsid w:val="00372054"/>
    <w:rsid w:val="00383499"/>
    <w:rsid w:val="003D1B50"/>
    <w:rsid w:val="003E17F1"/>
    <w:rsid w:val="003F2475"/>
    <w:rsid w:val="003F6774"/>
    <w:rsid w:val="00416A65"/>
    <w:rsid w:val="004244D9"/>
    <w:rsid w:val="00433E51"/>
    <w:rsid w:val="0044578A"/>
    <w:rsid w:val="00470460"/>
    <w:rsid w:val="004750DB"/>
    <w:rsid w:val="00476398"/>
    <w:rsid w:val="004A6B28"/>
    <w:rsid w:val="004A7876"/>
    <w:rsid w:val="004C2631"/>
    <w:rsid w:val="004F3B27"/>
    <w:rsid w:val="00522703"/>
    <w:rsid w:val="005368EF"/>
    <w:rsid w:val="00540948"/>
    <w:rsid w:val="00546354"/>
    <w:rsid w:val="00563B2B"/>
    <w:rsid w:val="005650F4"/>
    <w:rsid w:val="00566FE9"/>
    <w:rsid w:val="0057288D"/>
    <w:rsid w:val="005C36A8"/>
    <w:rsid w:val="005E079C"/>
    <w:rsid w:val="005E56EC"/>
    <w:rsid w:val="005F4E01"/>
    <w:rsid w:val="005F655E"/>
    <w:rsid w:val="006553E3"/>
    <w:rsid w:val="00682F91"/>
    <w:rsid w:val="006C12F3"/>
    <w:rsid w:val="006E0650"/>
    <w:rsid w:val="00703BB0"/>
    <w:rsid w:val="00716670"/>
    <w:rsid w:val="0074026D"/>
    <w:rsid w:val="0078131C"/>
    <w:rsid w:val="00791123"/>
    <w:rsid w:val="007A3259"/>
    <w:rsid w:val="007C4AB1"/>
    <w:rsid w:val="007C4EB8"/>
    <w:rsid w:val="00803245"/>
    <w:rsid w:val="00823315"/>
    <w:rsid w:val="008432C1"/>
    <w:rsid w:val="00866772"/>
    <w:rsid w:val="008B343A"/>
    <w:rsid w:val="008D11F1"/>
    <w:rsid w:val="008E54B2"/>
    <w:rsid w:val="008F2B19"/>
    <w:rsid w:val="009019A5"/>
    <w:rsid w:val="009069F9"/>
    <w:rsid w:val="00917DF3"/>
    <w:rsid w:val="009341BB"/>
    <w:rsid w:val="009364CC"/>
    <w:rsid w:val="009433AF"/>
    <w:rsid w:val="00954C6C"/>
    <w:rsid w:val="0096696E"/>
    <w:rsid w:val="00975402"/>
    <w:rsid w:val="009952CB"/>
    <w:rsid w:val="0099584E"/>
    <w:rsid w:val="009B3CB5"/>
    <w:rsid w:val="009D2ADF"/>
    <w:rsid w:val="009E388E"/>
    <w:rsid w:val="009E5A37"/>
    <w:rsid w:val="00A147C7"/>
    <w:rsid w:val="00A26713"/>
    <w:rsid w:val="00AA2C56"/>
    <w:rsid w:val="00AD03D6"/>
    <w:rsid w:val="00AE21F1"/>
    <w:rsid w:val="00B33D5D"/>
    <w:rsid w:val="00B51A33"/>
    <w:rsid w:val="00B6398E"/>
    <w:rsid w:val="00B725CF"/>
    <w:rsid w:val="00BB3F13"/>
    <w:rsid w:val="00BB7E6B"/>
    <w:rsid w:val="00BE378A"/>
    <w:rsid w:val="00C004B3"/>
    <w:rsid w:val="00C049F2"/>
    <w:rsid w:val="00C07A44"/>
    <w:rsid w:val="00C10190"/>
    <w:rsid w:val="00C13EFA"/>
    <w:rsid w:val="00C43C42"/>
    <w:rsid w:val="00C45C4E"/>
    <w:rsid w:val="00C47C7D"/>
    <w:rsid w:val="00C91A0C"/>
    <w:rsid w:val="00C92F87"/>
    <w:rsid w:val="00C96E5A"/>
    <w:rsid w:val="00CC4855"/>
    <w:rsid w:val="00CF5E4E"/>
    <w:rsid w:val="00D15D53"/>
    <w:rsid w:val="00D3700D"/>
    <w:rsid w:val="00D841D5"/>
    <w:rsid w:val="00D92773"/>
    <w:rsid w:val="00DB4560"/>
    <w:rsid w:val="00DB484C"/>
    <w:rsid w:val="00DC1863"/>
    <w:rsid w:val="00DC2BCD"/>
    <w:rsid w:val="00E11F60"/>
    <w:rsid w:val="00E13B0B"/>
    <w:rsid w:val="00E66A7C"/>
    <w:rsid w:val="00E70FD2"/>
    <w:rsid w:val="00E768BB"/>
    <w:rsid w:val="00E84D50"/>
    <w:rsid w:val="00EB7D16"/>
    <w:rsid w:val="00ED7E38"/>
    <w:rsid w:val="00ED7FDB"/>
    <w:rsid w:val="00F038E9"/>
    <w:rsid w:val="00F24E35"/>
    <w:rsid w:val="00F40470"/>
    <w:rsid w:val="00F61873"/>
    <w:rsid w:val="00F62170"/>
    <w:rsid w:val="00F8058A"/>
    <w:rsid w:val="00FA3DF9"/>
    <w:rsid w:val="00FA6216"/>
    <w:rsid w:val="00FC3873"/>
    <w:rsid w:val="00FC789D"/>
    <w:rsid w:val="00FD300C"/>
    <w:rsid w:val="00FE30A2"/>
    <w:rsid w:val="00FE7208"/>
    <w:rsid w:val="050BC7AD"/>
    <w:rsid w:val="157574B0"/>
    <w:rsid w:val="1F57620B"/>
    <w:rsid w:val="305B1B65"/>
    <w:rsid w:val="37FFB083"/>
    <w:rsid w:val="3DB63260"/>
    <w:rsid w:val="405BAD13"/>
    <w:rsid w:val="6B36D549"/>
    <w:rsid w:val="7BE51D0D"/>
    <w:rsid w:val="7C229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4420"/>
  <w15:docId w15:val="{C0040ED5-D788-4393-80F7-887A66A9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5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054"/>
    <w:pPr>
      <w:ind w:left="720"/>
      <w:contextualSpacing/>
    </w:pPr>
  </w:style>
  <w:style w:type="paragraph" w:styleId="BalloonText">
    <w:name w:val="Balloon Text"/>
    <w:basedOn w:val="Normal"/>
    <w:link w:val="BalloonTextChar"/>
    <w:uiPriority w:val="99"/>
    <w:semiHidden/>
    <w:unhideWhenUsed/>
    <w:rsid w:val="00934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62341">
      <w:bodyDiv w:val="1"/>
      <w:marLeft w:val="0"/>
      <w:marRight w:val="0"/>
      <w:marTop w:val="0"/>
      <w:marBottom w:val="0"/>
      <w:divBdr>
        <w:top w:val="none" w:sz="0" w:space="0" w:color="auto"/>
        <w:left w:val="none" w:sz="0" w:space="0" w:color="auto"/>
        <w:bottom w:val="none" w:sz="0" w:space="0" w:color="auto"/>
        <w:right w:val="none" w:sz="0" w:space="0" w:color="auto"/>
      </w:divBdr>
      <w:divsChild>
        <w:div w:id="1651669708">
          <w:marLeft w:val="0"/>
          <w:marRight w:val="0"/>
          <w:marTop w:val="0"/>
          <w:marBottom w:val="0"/>
          <w:divBdr>
            <w:top w:val="none" w:sz="0" w:space="0" w:color="auto"/>
            <w:left w:val="none" w:sz="0" w:space="0" w:color="auto"/>
            <w:bottom w:val="none" w:sz="0" w:space="0" w:color="auto"/>
            <w:right w:val="none" w:sz="0" w:space="0" w:color="auto"/>
          </w:divBdr>
        </w:div>
        <w:div w:id="426778692">
          <w:marLeft w:val="0"/>
          <w:marRight w:val="0"/>
          <w:marTop w:val="0"/>
          <w:marBottom w:val="0"/>
          <w:divBdr>
            <w:top w:val="none" w:sz="0" w:space="0" w:color="auto"/>
            <w:left w:val="none" w:sz="0" w:space="0" w:color="auto"/>
            <w:bottom w:val="none" w:sz="0" w:space="0" w:color="auto"/>
            <w:right w:val="none" w:sz="0" w:space="0" w:color="auto"/>
          </w:divBdr>
        </w:div>
        <w:div w:id="1527402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b12f5c-77a3-4dda-929b-5d6e88e3980e">
      <Terms xmlns="http://schemas.microsoft.com/office/infopath/2007/PartnerControls"/>
    </lcf76f155ced4ddcb4097134ff3c332f>
    <TaxCatchAll xmlns="2edcc889-10e0-481f-975b-c488bedc55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886F27F22C3C4FA2810226B45AFEDD" ma:contentTypeVersion="15" ma:contentTypeDescription="Create a new document." ma:contentTypeScope="" ma:versionID="266b32f82001aaa90d33d3f7e097a2df">
  <xsd:schema xmlns:xsd="http://www.w3.org/2001/XMLSchema" xmlns:xs="http://www.w3.org/2001/XMLSchema" xmlns:p="http://schemas.microsoft.com/office/2006/metadata/properties" xmlns:ns2="34b12f5c-77a3-4dda-929b-5d6e88e3980e" xmlns:ns3="2edcc889-10e0-481f-975b-c488bedc5501" targetNamespace="http://schemas.microsoft.com/office/2006/metadata/properties" ma:root="true" ma:fieldsID="0881b5df5a637d18ce9516a342032082" ns2:_="" ns3:_="">
    <xsd:import namespace="34b12f5c-77a3-4dda-929b-5d6e88e3980e"/>
    <xsd:import namespace="2edcc889-10e0-481f-975b-c488bedc55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12f5c-77a3-4dda-929b-5d6e88e39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fd0441-cab0-4d31-9a98-a9fae76a767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cc889-10e0-481f-975b-c488bedc550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25b805-acbf-4d2f-a1bd-b156c95572cc}" ma:internalName="TaxCatchAll" ma:showField="CatchAllData" ma:web="2edcc889-10e0-481f-975b-c488bedc550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DEEA2-0274-48B9-B7A8-14E9555D5EB1}">
  <ds:schemaRefs>
    <ds:schemaRef ds:uri="http://schemas.microsoft.com/office/2006/metadata/properties"/>
    <ds:schemaRef ds:uri="http://schemas.microsoft.com/office/infopath/2007/PartnerControls"/>
    <ds:schemaRef ds:uri="34b12f5c-77a3-4dda-929b-5d6e88e3980e"/>
    <ds:schemaRef ds:uri="2edcc889-10e0-481f-975b-c488bedc5501"/>
  </ds:schemaRefs>
</ds:datastoreItem>
</file>

<file path=customXml/itemProps2.xml><?xml version="1.0" encoding="utf-8"?>
<ds:datastoreItem xmlns:ds="http://schemas.openxmlformats.org/officeDocument/2006/customXml" ds:itemID="{44301363-1926-4322-A5EF-D10CB9839293}">
  <ds:schemaRefs>
    <ds:schemaRef ds:uri="http://schemas.openxmlformats.org/officeDocument/2006/bibliography"/>
  </ds:schemaRefs>
</ds:datastoreItem>
</file>

<file path=customXml/itemProps3.xml><?xml version="1.0" encoding="utf-8"?>
<ds:datastoreItem xmlns:ds="http://schemas.openxmlformats.org/officeDocument/2006/customXml" ds:itemID="{0176855D-218E-432B-B8FD-D1630C67E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12f5c-77a3-4dda-929b-5d6e88e3980e"/>
    <ds:schemaRef ds:uri="2edcc889-10e0-481f-975b-c488bedc5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2C88B-E4E6-4409-8454-AA6250B3D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Jones</dc:creator>
  <cp:lastModifiedBy>Samantha Price</cp:lastModifiedBy>
  <cp:revision>2</cp:revision>
  <cp:lastPrinted>2025-03-24T14:38:00Z</cp:lastPrinted>
  <dcterms:created xsi:type="dcterms:W3CDTF">2025-10-16T13:13:00Z</dcterms:created>
  <dcterms:modified xsi:type="dcterms:W3CDTF">2025-10-16T13:13:00Z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0x010100E0886F27F22C3C4FA2810226B45AFEDD</vt:lpwstr>
  </property>
  <property fmtid="{D5CDD505-2E9C-101B-9397-08002B2CF9AE}" pid="3" name="Order">
    <vt:r8>2325600</vt:r8>
  </property>
  <property fmtid="{D5CDD505-2E9C-101B-9397-08002B2CF9AE}" pid="4" name="MediaServiceImageTags">
    <vt:lpwstr/>
  </property>
</Properties>
</file>