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81CA1" w14:textId="7186ED12" w:rsidR="00DA5405" w:rsidRDefault="00DA5405" w:rsidP="00766B2E">
      <w:pPr>
        <w:spacing w:before="402" w:after="402" w:line="240" w:lineRule="auto"/>
        <w:outlineLvl w:val="0"/>
        <w:sectPr w:rsidR="00DA5405" w:rsidSect="000F6147">
          <w:pgSz w:w="16838" w:h="11906" w:orient="landscape" w:code="9"/>
          <w:pgMar w:top="567" w:right="567" w:bottom="1417" w:left="567" w:header="708" w:footer="708" w:gutter="0"/>
          <w:cols w:space="708"/>
          <w:docGrid w:linePitch="360"/>
        </w:sectPr>
      </w:pPr>
    </w:p>
    <w:p w14:paraId="000936D3" w14:textId="67FC44D4" w:rsidR="00DA5405" w:rsidRPr="00766B2E" w:rsidRDefault="00766B2E" w:rsidP="00766B2E">
      <w:pPr>
        <w:jc w:val="center"/>
        <w:rPr>
          <w:rFonts w:ascii="Calibri" w:hAnsi="Calibri" w:cs="Calibri"/>
          <w:sz w:val="96"/>
          <w:szCs w:val="96"/>
        </w:rPr>
      </w:pPr>
      <w:r w:rsidRPr="00766B2E">
        <w:rPr>
          <w:rFonts w:ascii="Calibri" w:hAnsi="Calibri" w:cs="Calibri"/>
          <w:sz w:val="96"/>
          <w:szCs w:val="96"/>
        </w:rPr>
        <w:lastRenderedPageBreak/>
        <w:t>PSHE and RSE Planning</w:t>
      </w:r>
    </w:p>
    <w:p w14:paraId="22E4C887" w14:textId="53E95AA5" w:rsidR="00766B2E" w:rsidRPr="00766B2E" w:rsidRDefault="00766B2E" w:rsidP="00766B2E">
      <w:pPr>
        <w:jc w:val="center"/>
        <w:rPr>
          <w:rFonts w:ascii="Calibri" w:hAnsi="Calibri" w:cs="Calibri"/>
          <w:sz w:val="96"/>
          <w:szCs w:val="96"/>
        </w:rPr>
      </w:pPr>
      <w:r w:rsidRPr="00766B2E">
        <w:rPr>
          <w:rFonts w:ascii="Calibri" w:hAnsi="Calibri" w:cs="Calibri"/>
          <w:sz w:val="96"/>
          <w:szCs w:val="96"/>
        </w:rPr>
        <w:t>Kapow</w:t>
      </w:r>
    </w:p>
    <w:p w14:paraId="61FB9839" w14:textId="77777777" w:rsidR="00766B2E" w:rsidRPr="00766B2E" w:rsidRDefault="00766B2E" w:rsidP="00766B2E">
      <w:pPr>
        <w:jc w:val="center"/>
        <w:rPr>
          <w:rFonts w:ascii="Calibri" w:hAnsi="Calibri" w:cs="Calibri"/>
          <w:sz w:val="96"/>
          <w:szCs w:val="96"/>
        </w:rPr>
      </w:pPr>
    </w:p>
    <w:p w14:paraId="1FB53F65" w14:textId="21C043F8" w:rsidR="00766B2E" w:rsidRPr="00766B2E" w:rsidRDefault="00766B2E" w:rsidP="00766B2E">
      <w:pPr>
        <w:jc w:val="center"/>
        <w:rPr>
          <w:rFonts w:ascii="Calibri" w:hAnsi="Calibri" w:cs="Calibri"/>
          <w:sz w:val="96"/>
          <w:szCs w:val="96"/>
        </w:rPr>
        <w:sectPr w:rsidR="00766B2E" w:rsidRPr="00766B2E" w:rsidSect="000F6147">
          <w:pgSz w:w="16838" w:h="11906" w:orient="landscape" w:code="9"/>
          <w:pgMar w:top="567" w:right="567" w:bottom="1417" w:left="567" w:header="708" w:footer="708" w:gutter="0"/>
          <w:cols w:space="708"/>
          <w:docGrid w:linePitch="360"/>
        </w:sectPr>
      </w:pPr>
      <w:r w:rsidRPr="00766B2E">
        <w:rPr>
          <w:rFonts w:ascii="Calibri" w:hAnsi="Calibri" w:cs="Calibri"/>
          <w:sz w:val="96"/>
          <w:szCs w:val="96"/>
        </w:rPr>
        <w:t xml:space="preserve">Mixed Age Planning </w:t>
      </w:r>
    </w:p>
    <w:p w14:paraId="0B279ED4" w14:textId="77777777" w:rsidR="00766B2E" w:rsidRPr="00766B2E" w:rsidRDefault="00766B2E">
      <w:pPr>
        <w:spacing w:before="299" w:after="450" w:line="240" w:lineRule="auto"/>
        <w:outlineLvl w:val="1"/>
        <w:rPr>
          <w:b/>
          <w:bCs/>
          <w:color w:val="000000"/>
          <w:sz w:val="44"/>
          <w:szCs w:val="44"/>
        </w:rPr>
      </w:pPr>
      <w:r w:rsidRPr="00766B2E">
        <w:rPr>
          <w:b/>
          <w:bCs/>
          <w:color w:val="000000"/>
          <w:sz w:val="44"/>
          <w:szCs w:val="44"/>
        </w:rPr>
        <w:lastRenderedPageBreak/>
        <w:t xml:space="preserve">CYCLE </w:t>
      </w:r>
      <w:proofErr w:type="spellStart"/>
      <w:r w:rsidRPr="00766B2E">
        <w:rPr>
          <w:b/>
          <w:bCs/>
          <w:color w:val="000000"/>
          <w:sz w:val="44"/>
          <w:szCs w:val="44"/>
        </w:rPr>
        <w:t>A</w:t>
      </w:r>
      <w:proofErr w:type="spellEnd"/>
      <w:r w:rsidRPr="00766B2E">
        <w:rPr>
          <w:b/>
          <w:bCs/>
          <w:color w:val="000000"/>
          <w:sz w:val="44"/>
          <w:szCs w:val="44"/>
        </w:rPr>
        <w:t xml:space="preserve"> </w:t>
      </w:r>
    </w:p>
    <w:p w14:paraId="074DBD5E" w14:textId="48E4C35D" w:rsidR="00DA5405" w:rsidRDefault="00D447F6">
      <w:pPr>
        <w:spacing w:before="299" w:after="450" w:line="240" w:lineRule="auto"/>
        <w:outlineLvl w:val="1"/>
        <w:rPr>
          <w:color w:val="000000"/>
          <w:sz w:val="30"/>
          <w:szCs w:val="30"/>
        </w:rPr>
      </w:pPr>
      <w:r>
        <w:rPr>
          <w:color w:val="000000"/>
          <w:sz w:val="30"/>
          <w:szCs w:val="30"/>
        </w:rPr>
        <w:t>Overview - Key stage 1</w:t>
      </w:r>
    </w:p>
    <w:p w14:paraId="21C61CEB" w14:textId="0918B4AB" w:rsidR="00FC7DA9" w:rsidRDefault="00FC7DA9">
      <w:pPr>
        <w:spacing w:before="299" w:after="450" w:line="240" w:lineRule="auto"/>
        <w:outlineLvl w:val="1"/>
      </w:pPr>
      <w:r>
        <w:rPr>
          <w:color w:val="000000"/>
          <w:sz w:val="30"/>
          <w:szCs w:val="30"/>
        </w:rPr>
        <w:t xml:space="preserve">NB The EYFS </w:t>
      </w:r>
      <w:r w:rsidR="00205EC0">
        <w:rPr>
          <w:color w:val="000000"/>
          <w:sz w:val="30"/>
          <w:szCs w:val="30"/>
        </w:rPr>
        <w:t xml:space="preserve">aspects will be covered throughout </w:t>
      </w:r>
      <w:r w:rsidR="003A20B8">
        <w:rPr>
          <w:color w:val="000000"/>
          <w:sz w:val="30"/>
          <w:szCs w:val="30"/>
        </w:rPr>
        <w:t xml:space="preserve">Cycle A and B </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110BD884" w14:textId="77777777">
        <w:trPr>
          <w:gridAfter w:val="3"/>
          <w:wAfter w:w="4500" w:type="dxa"/>
        </w:trPr>
        <w:tc>
          <w:tcPr>
            <w:tcW w:w="0" w:type="auto"/>
            <w:tcMar>
              <w:top w:w="15" w:type="dxa"/>
              <w:left w:w="15" w:type="dxa"/>
              <w:bottom w:w="15" w:type="dxa"/>
              <w:right w:w="15" w:type="dxa"/>
            </w:tcMar>
            <w:vAlign w:val="center"/>
          </w:tcPr>
          <w:p w14:paraId="4C66710D" w14:textId="2EE6A23C" w:rsidR="00DA5405" w:rsidRDefault="00D447F6" w:rsidP="00766B2E">
            <w:pPr>
              <w:spacing w:before="249" w:after="150" w:line="240" w:lineRule="auto"/>
              <w:textAlignment w:val="center"/>
              <w:outlineLvl w:val="1"/>
            </w:pPr>
            <w:r>
              <w:rPr>
                <w:color w:val="000000"/>
                <w:position w:val="-4"/>
                <w:sz w:val="30"/>
                <w:szCs w:val="30"/>
              </w:rPr>
              <w:t xml:space="preserve">Year </w:t>
            </w:r>
            <w:r w:rsidR="00766B2E">
              <w:rPr>
                <w:color w:val="000000"/>
                <w:position w:val="-4"/>
                <w:sz w:val="30"/>
                <w:szCs w:val="30"/>
              </w:rPr>
              <w:t>R</w:t>
            </w:r>
            <w:r>
              <w:rPr>
                <w:color w:val="000000"/>
                <w:position w:val="-4"/>
                <w:sz w:val="30"/>
                <w:szCs w:val="30"/>
              </w:rPr>
              <w:t>/</w:t>
            </w:r>
            <w:r w:rsidR="00766B2E">
              <w:rPr>
                <w:color w:val="000000"/>
                <w:position w:val="-4"/>
                <w:sz w:val="30"/>
                <w:szCs w:val="30"/>
              </w:rPr>
              <w:t>1</w:t>
            </w:r>
          </w:p>
        </w:tc>
      </w:tr>
      <w:tr w:rsidR="00DA5405" w14:paraId="293FE15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E7DFCCC"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257E478" w14:textId="77777777" w:rsidR="00DA5405" w:rsidRDefault="00D447F6">
            <w:pPr>
              <w:spacing w:before="240" w:after="240" w:line="240" w:lineRule="auto"/>
              <w:textAlignment w:val="center"/>
            </w:pPr>
            <w:hyperlink r:id="rId11" w:history="1">
              <w:r>
                <w:rPr>
                  <w:rStyle w:val="DefaultParagraphFontPHPDOCX"/>
                  <w:color w:val="000000"/>
                  <w:position w:val="-3"/>
                  <w:sz w:val="27"/>
                  <w:szCs w:val="27"/>
                  <w:u w:val="single" w:color="000000"/>
                </w:rPr>
                <w:t>Y1 Introduction: Setting ground rules for RSE &amp; PSHE</w:t>
              </w:r>
            </w:hyperlink>
          </w:p>
          <w:p w14:paraId="50E49893" w14:textId="77777777" w:rsidR="00DA5405" w:rsidRDefault="00D447F6">
            <w:pPr>
              <w:spacing w:before="240" w:after="240" w:line="240" w:lineRule="auto"/>
              <w:textAlignment w:val="center"/>
            </w:pPr>
            <w:r>
              <w:rPr>
                <w:color w:val="6C6C6C"/>
                <w:position w:val="-3"/>
                <w:sz w:val="21"/>
                <w:szCs w:val="21"/>
              </w:rPr>
              <w:t>1 lessons</w:t>
            </w:r>
          </w:p>
          <w:p w14:paraId="6CBE1618"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and exploring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36276A0"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36DC526" w14:textId="0FC232A4" w:rsidR="00DA5405" w:rsidRDefault="00D447F6">
            <w:pPr>
              <w:spacing w:before="240" w:after="240" w:line="240" w:lineRule="auto"/>
              <w:textAlignment w:val="center"/>
            </w:pPr>
            <w:hyperlink r:id="rId12"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1</w:t>
              </w:r>
              <w:r>
                <w:rPr>
                  <w:rStyle w:val="DefaultParagraphFontPHPDOCX"/>
                  <w:color w:val="000000"/>
                  <w:position w:val="-3"/>
                  <w:sz w:val="27"/>
                  <w:szCs w:val="27"/>
                  <w:u w:val="single" w:color="000000"/>
                </w:rPr>
                <w:t>: Families and relationships</w:t>
              </w:r>
            </w:hyperlink>
          </w:p>
          <w:p w14:paraId="2531014C" w14:textId="77777777" w:rsidR="00DA5405" w:rsidRDefault="00D447F6">
            <w:pPr>
              <w:spacing w:before="240" w:after="240" w:line="240" w:lineRule="auto"/>
              <w:textAlignment w:val="center"/>
            </w:pPr>
            <w:r>
              <w:rPr>
                <w:color w:val="6C6C6C"/>
                <w:position w:val="-3"/>
                <w:sz w:val="21"/>
                <w:szCs w:val="21"/>
              </w:rPr>
              <w:t>9 lessons</w:t>
            </w:r>
          </w:p>
          <w:p w14:paraId="640B86D1" w14:textId="77777777" w:rsidR="00DA5405" w:rsidRDefault="00D447F6">
            <w:pPr>
              <w:spacing w:before="210" w:after="210" w:line="240" w:lineRule="auto"/>
              <w:textAlignment w:val="center"/>
            </w:pPr>
            <w:r>
              <w:rPr>
                <w:color w:val="000000"/>
                <w:position w:val="-3"/>
                <w:sz w:val="21"/>
                <w:szCs w:val="21"/>
              </w:rPr>
              <w:t>Exploring how families can be different, the characteristics and impact of positive friendships; learning that issues can be overcome, people show feelings differently and that stereotyping is unfair. Lookin</w:t>
            </w:r>
            <w:r>
              <w:rPr>
                <w:color w:val="000000"/>
                <w:position w:val="-3"/>
                <w:sz w:val="21"/>
                <w:szCs w:val="21"/>
              </w:rPr>
              <w:t>g at the conventions of manners and developing an understanding of self-respect.</w:t>
            </w:r>
          </w:p>
        </w:tc>
      </w:tr>
      <w:tr w:rsidR="00DA5405" w14:paraId="27BC227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2B458D1"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BC002B9" w14:textId="34E78CA3" w:rsidR="00DA5405" w:rsidRDefault="00D447F6">
            <w:pPr>
              <w:spacing w:before="240" w:after="240" w:line="240" w:lineRule="auto"/>
              <w:textAlignment w:val="center"/>
            </w:pPr>
            <w:hyperlink r:id="rId13"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Health and wellbeing</w:t>
              </w:r>
            </w:hyperlink>
          </w:p>
          <w:p w14:paraId="003540E9" w14:textId="77777777" w:rsidR="00DA5405" w:rsidRDefault="00D447F6">
            <w:pPr>
              <w:spacing w:before="240" w:after="240" w:line="240" w:lineRule="auto"/>
              <w:textAlignment w:val="center"/>
            </w:pPr>
            <w:r>
              <w:rPr>
                <w:color w:val="6C6C6C"/>
                <w:position w:val="-3"/>
                <w:sz w:val="21"/>
                <w:szCs w:val="21"/>
              </w:rPr>
              <w:t>9 lessons</w:t>
            </w:r>
          </w:p>
          <w:p w14:paraId="1607EBFC" w14:textId="77777777" w:rsidR="00DA5405" w:rsidRDefault="00D447F6">
            <w:pPr>
              <w:spacing w:before="210" w:after="210" w:line="240" w:lineRule="auto"/>
              <w:textAlignment w:val="center"/>
            </w:pPr>
            <w:r>
              <w:rPr>
                <w:color w:val="000000"/>
                <w:position w:val="-3"/>
                <w:sz w:val="21"/>
                <w:szCs w:val="21"/>
              </w:rPr>
              <w:t>Understanding em</w:t>
            </w:r>
            <w:r>
              <w:rPr>
                <w:color w:val="000000"/>
                <w:position w:val="-3"/>
                <w:sz w:val="21"/>
                <w:szCs w:val="21"/>
              </w:rPr>
              <w:t>otions, identifying our strengths and qualities, learning why we wash our hands and how to do so effectively, learning about the importance of sleep and relaxation for our wellbeing, learning how to stay safe in the sun and deal with allergic reactions, th</w:t>
            </w:r>
            <w:r>
              <w:rPr>
                <w:color w:val="000000"/>
                <w:position w:val="-3"/>
                <w:sz w:val="21"/>
                <w:szCs w:val="21"/>
              </w:rPr>
              <w:t>inking about the people who help to keep us healthy.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8F4E502"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6026A5A" w14:textId="4987FB92" w:rsidR="00DA5405" w:rsidRDefault="00D447F6">
            <w:pPr>
              <w:spacing w:before="240" w:after="240" w:line="240" w:lineRule="auto"/>
              <w:textAlignment w:val="center"/>
            </w:pPr>
            <w:hyperlink r:id="rId14"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xml:space="preserve"> </w:t>
              </w:r>
              <w:r>
                <w:rPr>
                  <w:rStyle w:val="DefaultParagraphFontPHPDOCX"/>
                  <w:color w:val="000000"/>
                  <w:position w:val="-3"/>
                  <w:sz w:val="27"/>
                  <w:szCs w:val="27"/>
                  <w:u w:val="single" w:color="000000"/>
                </w:rPr>
                <w:t>: Safety and the changing body</w:t>
              </w:r>
            </w:hyperlink>
          </w:p>
          <w:p w14:paraId="55B6EEF0" w14:textId="77777777" w:rsidR="00DA5405" w:rsidRDefault="00D447F6">
            <w:pPr>
              <w:spacing w:before="240" w:after="240" w:line="240" w:lineRule="auto"/>
              <w:textAlignment w:val="center"/>
            </w:pPr>
            <w:r>
              <w:rPr>
                <w:color w:val="6C6C6C"/>
                <w:position w:val="-3"/>
                <w:sz w:val="21"/>
                <w:szCs w:val="21"/>
              </w:rPr>
              <w:t>10 lessons</w:t>
            </w:r>
          </w:p>
          <w:p w14:paraId="65F94AEC" w14:textId="77777777" w:rsidR="00DA5405" w:rsidRDefault="00D447F6">
            <w:pPr>
              <w:spacing w:before="210" w:after="210" w:line="240" w:lineRule="auto"/>
              <w:textAlignment w:val="center"/>
            </w:pPr>
            <w:r>
              <w:rPr>
                <w:color w:val="000000"/>
                <w:position w:val="-3"/>
                <w:sz w:val="21"/>
                <w:szCs w:val="21"/>
              </w:rPr>
              <w:t>Learning how to communicate safely with adults; considering who keeps us safe in our commu</w:t>
            </w:r>
            <w:r>
              <w:rPr>
                <w:color w:val="000000"/>
                <w:position w:val="-3"/>
                <w:sz w:val="21"/>
                <w:szCs w:val="21"/>
              </w:rPr>
              <w:t>nity; learning steps to crossing the road safely; identifying which substances should or should not go in the body; learning how to call 999; knowing the difference between secrets and surprises; learning about appropriate and inappropriate contact</w:t>
            </w:r>
          </w:p>
        </w:tc>
      </w:tr>
      <w:tr w:rsidR="00DA5405" w14:paraId="71E3260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783FEAE" w14:textId="77777777" w:rsidR="00DA5405" w:rsidRDefault="00D447F6">
            <w:pPr>
              <w:spacing w:after="0" w:line="240" w:lineRule="auto"/>
              <w:jc w:val="center"/>
            </w:pPr>
            <w:r>
              <w:rPr>
                <w:b/>
                <w:bCs/>
                <w:color w:val="364659"/>
                <w:position w:val="-3"/>
                <w:sz w:val="21"/>
                <w:szCs w:val="21"/>
                <w:shd w:val="clear" w:color="auto" w:fill="E4F0F4"/>
              </w:rPr>
              <w:lastRenderedPageBreak/>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DCE6148" w14:textId="11CB95FB" w:rsidR="00DA5405" w:rsidRDefault="00D447F6">
            <w:pPr>
              <w:spacing w:before="240" w:after="240" w:line="240" w:lineRule="auto"/>
              <w:textAlignment w:val="center"/>
            </w:pPr>
            <w:hyperlink r:id="rId15"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xml:space="preserve"> </w:t>
              </w:r>
              <w:r>
                <w:rPr>
                  <w:rStyle w:val="DefaultParagraphFontPHPDOCX"/>
                  <w:color w:val="000000"/>
                  <w:position w:val="-3"/>
                  <w:sz w:val="27"/>
                  <w:szCs w:val="27"/>
                  <w:u w:val="single" w:color="000000"/>
                </w:rPr>
                <w:t>: Citizenship</w:t>
              </w:r>
            </w:hyperlink>
          </w:p>
          <w:p w14:paraId="1176DB9B" w14:textId="77777777" w:rsidR="00DA5405" w:rsidRDefault="00D447F6">
            <w:pPr>
              <w:spacing w:before="240" w:after="240" w:line="240" w:lineRule="auto"/>
              <w:textAlignment w:val="center"/>
            </w:pPr>
            <w:r>
              <w:rPr>
                <w:color w:val="6C6C6C"/>
                <w:position w:val="-3"/>
                <w:sz w:val="21"/>
                <w:szCs w:val="21"/>
              </w:rPr>
              <w:t>7 lessons</w:t>
            </w:r>
          </w:p>
          <w:p w14:paraId="17D3719F" w14:textId="77777777" w:rsidR="00DA5405" w:rsidRDefault="00D447F6">
            <w:pPr>
              <w:spacing w:before="210" w:after="210" w:line="240" w:lineRule="auto"/>
              <w:textAlignment w:val="center"/>
            </w:pPr>
            <w:r>
              <w:rPr>
                <w:color w:val="000000"/>
                <w:position w:val="-3"/>
                <w:sz w:val="21"/>
                <w:szCs w:val="21"/>
              </w:rPr>
              <w:t>Considering why we have rules; recognising similarities and differences between ourselves and others; thinking abo</w:t>
            </w:r>
            <w:r>
              <w:rPr>
                <w:color w:val="000000"/>
                <w:position w:val="-3"/>
                <w:sz w:val="21"/>
                <w:szCs w:val="21"/>
              </w:rPr>
              <w:t>ut the groups that we belong to; considering job roles in our community; suggesting ways to improve our school and local environments.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5BAAFF6" w14:textId="77777777" w:rsidR="00DA5405" w:rsidRDefault="00D447F6">
            <w:pPr>
              <w:spacing w:after="0" w:line="240" w:lineRule="auto"/>
              <w:jc w:val="center"/>
            </w:pPr>
            <w:r>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5FD49FC" w14:textId="4A4579A2" w:rsidR="00DA5405" w:rsidRDefault="00D447F6">
            <w:pPr>
              <w:spacing w:before="240" w:after="240" w:line="240" w:lineRule="auto"/>
              <w:textAlignment w:val="center"/>
            </w:pPr>
            <w:hyperlink r:id="rId16" w:history="1">
              <w:r>
                <w:rPr>
                  <w:rStyle w:val="DefaultParagraphFontPHPDOCX"/>
                  <w:color w:val="000000"/>
                  <w:position w:val="-3"/>
                  <w:sz w:val="27"/>
                  <w:szCs w:val="27"/>
                  <w:u w:val="single" w:color="000000"/>
                </w:rPr>
                <w:t>Y1</w:t>
              </w:r>
              <w:r w:rsidR="00766B2E">
                <w:rPr>
                  <w:rStyle w:val="DefaultParagraphFontPHPDOCX"/>
                  <w:color w:val="000000"/>
                  <w:position w:val="-3"/>
                  <w:sz w:val="27"/>
                  <w:szCs w:val="27"/>
                  <w:u w:val="single" w:color="000000"/>
                </w:rPr>
                <w:t xml:space="preserve"> </w:t>
              </w:r>
              <w:r>
                <w:rPr>
                  <w:rStyle w:val="DefaultParagraphFontPHPDOCX"/>
                  <w:color w:val="000000"/>
                  <w:position w:val="-3"/>
                  <w:sz w:val="27"/>
                  <w:szCs w:val="27"/>
                  <w:u w:val="single" w:color="000000"/>
                </w:rPr>
                <w:t>Economic wellbeing</w:t>
              </w:r>
            </w:hyperlink>
          </w:p>
          <w:p w14:paraId="610C0550" w14:textId="77777777" w:rsidR="00DA5405" w:rsidRDefault="00D447F6">
            <w:pPr>
              <w:spacing w:before="240" w:after="240" w:line="240" w:lineRule="auto"/>
              <w:textAlignment w:val="center"/>
            </w:pPr>
            <w:r>
              <w:rPr>
                <w:color w:val="6C6C6C"/>
                <w:position w:val="-3"/>
                <w:sz w:val="21"/>
                <w:szCs w:val="21"/>
              </w:rPr>
              <w:t>6 lessons</w:t>
            </w:r>
          </w:p>
          <w:p w14:paraId="2534B3D1" w14:textId="77777777" w:rsidR="00DA5405" w:rsidRDefault="00D447F6">
            <w:pPr>
              <w:spacing w:before="210" w:after="210" w:line="240" w:lineRule="auto"/>
              <w:textAlignment w:val="center"/>
            </w:pPr>
            <w:r>
              <w:rPr>
                <w:color w:val="000000"/>
                <w:position w:val="-3"/>
                <w:sz w:val="21"/>
                <w:szCs w:val="21"/>
              </w:rPr>
              <w:t>Understanding what money is and where it comes from; recognising the difference between needs and wants</w:t>
            </w:r>
            <w:r>
              <w:rPr>
                <w:color w:val="000000"/>
                <w:position w:val="-3"/>
                <w:sz w:val="21"/>
                <w:szCs w:val="21"/>
              </w:rPr>
              <w:t>, learning how to keep cash safe; understanding the purpose of banks and building societies; understanding that skills and interests influence job choices.</w:t>
            </w:r>
          </w:p>
        </w:tc>
      </w:tr>
      <w:tr w:rsidR="00DA5405" w14:paraId="426D9EF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236B0DD" w14:textId="77777777" w:rsidR="00DA5405" w:rsidRDefault="00D447F6">
            <w:pPr>
              <w:spacing w:after="0" w:line="240" w:lineRule="auto"/>
              <w:jc w:val="center"/>
            </w:pPr>
            <w:r>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72BCB59" w14:textId="1A8F1683" w:rsidR="00DA5405" w:rsidRDefault="00D447F6">
            <w:pPr>
              <w:spacing w:before="240" w:after="240" w:line="240" w:lineRule="auto"/>
              <w:textAlignment w:val="center"/>
            </w:pPr>
            <w:hyperlink r:id="rId17"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xml:space="preserve"> Transition</w:t>
              </w:r>
            </w:hyperlink>
          </w:p>
          <w:p w14:paraId="662516F5" w14:textId="77777777" w:rsidR="00DA5405" w:rsidRDefault="00D447F6">
            <w:pPr>
              <w:spacing w:before="240" w:after="240" w:line="240" w:lineRule="auto"/>
              <w:textAlignment w:val="center"/>
            </w:pPr>
            <w:r>
              <w:rPr>
                <w:color w:val="6C6C6C"/>
                <w:position w:val="-3"/>
                <w:sz w:val="21"/>
                <w:szCs w:val="21"/>
              </w:rPr>
              <w:t>1 lessons</w:t>
            </w:r>
          </w:p>
          <w:p w14:paraId="37EE9823" w14:textId="77777777" w:rsidR="00DA5405" w:rsidRDefault="00D447F6">
            <w:pPr>
              <w:spacing w:before="210" w:after="210" w:line="240" w:lineRule="auto"/>
              <w:textAlignment w:val="center"/>
            </w:pPr>
            <w:r>
              <w:rPr>
                <w:color w:val="000000"/>
                <w:position w:val="-3"/>
                <w:sz w:val="21"/>
                <w:szCs w:val="21"/>
              </w:rPr>
              <w:t>An end of year transition lesson where Year 1 consider the skills they have developed throughout the year whilst Year 2 ask questions to help them deal with the change ahead.</w:t>
            </w:r>
          </w:p>
        </w:tc>
        <w:tc>
          <w:tcPr>
            <w:tcW w:w="500" w:type="pct"/>
            <w:tcMar>
              <w:top w:w="15" w:type="dxa"/>
              <w:left w:w="15" w:type="dxa"/>
              <w:bottom w:w="15" w:type="dxa"/>
              <w:right w:w="15" w:type="dxa"/>
            </w:tcMar>
            <w:vAlign w:val="center"/>
          </w:tcPr>
          <w:p w14:paraId="574F361A" w14:textId="77777777" w:rsidR="00DA5405" w:rsidRDefault="00DA5405">
            <w:pPr>
              <w:spacing w:after="0" w:line="240" w:lineRule="auto"/>
            </w:pPr>
          </w:p>
        </w:tc>
        <w:tc>
          <w:tcPr>
            <w:tcW w:w="2000" w:type="pct"/>
            <w:tcMar>
              <w:top w:w="15" w:type="dxa"/>
              <w:left w:w="15" w:type="dxa"/>
              <w:bottom w:w="15" w:type="dxa"/>
              <w:right w:w="15" w:type="dxa"/>
            </w:tcMar>
            <w:vAlign w:val="center"/>
          </w:tcPr>
          <w:p w14:paraId="14DB76EA" w14:textId="77777777" w:rsidR="00DA5405" w:rsidRDefault="00DA5405">
            <w:pPr>
              <w:spacing w:after="0" w:line="240" w:lineRule="auto"/>
            </w:pPr>
          </w:p>
        </w:tc>
      </w:tr>
    </w:tbl>
    <w:p w14:paraId="3FBAB8FA" w14:textId="77777777" w:rsidR="00766B2E" w:rsidRDefault="00766B2E">
      <w:pPr>
        <w:spacing w:before="299" w:after="450" w:line="240" w:lineRule="auto"/>
        <w:outlineLvl w:val="1"/>
        <w:rPr>
          <w:b/>
          <w:bCs/>
          <w:color w:val="000000"/>
          <w:sz w:val="45"/>
          <w:szCs w:val="45"/>
        </w:rPr>
      </w:pPr>
    </w:p>
    <w:p w14:paraId="1E277F6F" w14:textId="77777777" w:rsidR="00766B2E" w:rsidRDefault="00766B2E">
      <w:pPr>
        <w:spacing w:before="299" w:after="450" w:line="240" w:lineRule="auto"/>
        <w:outlineLvl w:val="1"/>
        <w:rPr>
          <w:b/>
          <w:bCs/>
          <w:color w:val="000000"/>
          <w:sz w:val="45"/>
          <w:szCs w:val="45"/>
        </w:rPr>
      </w:pPr>
    </w:p>
    <w:p w14:paraId="679B921B" w14:textId="77777777" w:rsidR="00766B2E" w:rsidRDefault="00766B2E">
      <w:pPr>
        <w:spacing w:before="299" w:after="450" w:line="240" w:lineRule="auto"/>
        <w:outlineLvl w:val="1"/>
        <w:rPr>
          <w:b/>
          <w:bCs/>
          <w:color w:val="000000"/>
          <w:sz w:val="45"/>
          <w:szCs w:val="45"/>
        </w:rPr>
      </w:pPr>
    </w:p>
    <w:p w14:paraId="1813587E" w14:textId="77777777" w:rsidR="00766B2E" w:rsidRDefault="00766B2E">
      <w:pPr>
        <w:spacing w:before="299" w:after="450" w:line="240" w:lineRule="auto"/>
        <w:outlineLvl w:val="1"/>
        <w:rPr>
          <w:b/>
          <w:bCs/>
          <w:color w:val="000000"/>
          <w:sz w:val="45"/>
          <w:szCs w:val="45"/>
        </w:rPr>
      </w:pPr>
    </w:p>
    <w:p w14:paraId="7D095F97" w14:textId="77777777" w:rsidR="00766B2E" w:rsidRDefault="00766B2E">
      <w:pPr>
        <w:spacing w:before="299" w:after="450" w:line="240" w:lineRule="auto"/>
        <w:outlineLvl w:val="1"/>
        <w:rPr>
          <w:b/>
          <w:bCs/>
          <w:color w:val="000000"/>
          <w:sz w:val="45"/>
          <w:szCs w:val="45"/>
        </w:rPr>
      </w:pPr>
    </w:p>
    <w:p w14:paraId="39B5A193" w14:textId="77777777" w:rsidR="00766B2E" w:rsidRDefault="00766B2E">
      <w:pPr>
        <w:spacing w:before="299" w:after="450" w:line="240" w:lineRule="auto"/>
        <w:outlineLvl w:val="1"/>
        <w:rPr>
          <w:b/>
          <w:bCs/>
          <w:color w:val="000000"/>
          <w:sz w:val="45"/>
          <w:szCs w:val="45"/>
        </w:rPr>
      </w:pPr>
    </w:p>
    <w:p w14:paraId="027826CD" w14:textId="0804648A" w:rsidR="00DA5405" w:rsidRDefault="00DA5405">
      <w:pPr>
        <w:spacing w:before="299" w:after="450" w:line="240" w:lineRule="auto"/>
        <w:outlineLvl w:val="1"/>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6A738E7E" w14:textId="77777777">
        <w:trPr>
          <w:gridAfter w:val="3"/>
          <w:wAfter w:w="4500" w:type="dxa"/>
        </w:trPr>
        <w:tc>
          <w:tcPr>
            <w:tcW w:w="0" w:type="auto"/>
            <w:tcMar>
              <w:top w:w="15" w:type="dxa"/>
              <w:left w:w="15" w:type="dxa"/>
              <w:bottom w:w="15" w:type="dxa"/>
              <w:right w:w="15" w:type="dxa"/>
            </w:tcMar>
            <w:vAlign w:val="center"/>
          </w:tcPr>
          <w:p w14:paraId="56753B5F" w14:textId="7C54F981" w:rsidR="00DA5405" w:rsidRDefault="00D447F6">
            <w:pPr>
              <w:spacing w:before="249" w:after="150" w:line="240" w:lineRule="auto"/>
              <w:jc w:val="center"/>
              <w:textAlignment w:val="center"/>
              <w:outlineLvl w:val="1"/>
            </w:pPr>
            <w:r>
              <w:rPr>
                <w:color w:val="000000"/>
                <w:position w:val="-4"/>
                <w:sz w:val="30"/>
                <w:szCs w:val="30"/>
              </w:rPr>
              <w:t xml:space="preserve">Year </w:t>
            </w:r>
            <w:r w:rsidR="00766B2E">
              <w:rPr>
                <w:color w:val="000000"/>
                <w:position w:val="-4"/>
                <w:sz w:val="30"/>
                <w:szCs w:val="30"/>
              </w:rPr>
              <w:t>2</w:t>
            </w:r>
            <w:r>
              <w:rPr>
                <w:color w:val="000000"/>
                <w:position w:val="-4"/>
                <w:sz w:val="30"/>
                <w:szCs w:val="30"/>
              </w:rPr>
              <w:t>/</w:t>
            </w:r>
            <w:r w:rsidR="00766B2E">
              <w:rPr>
                <w:color w:val="000000"/>
                <w:position w:val="-4"/>
                <w:sz w:val="30"/>
                <w:szCs w:val="30"/>
              </w:rPr>
              <w:t>3</w:t>
            </w:r>
          </w:p>
        </w:tc>
      </w:tr>
      <w:tr w:rsidR="00DA5405" w14:paraId="4C6547B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E2E6697"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522A180" w14:textId="77777777" w:rsidR="00DA5405" w:rsidRDefault="00D447F6">
            <w:pPr>
              <w:spacing w:before="240" w:after="240" w:line="240" w:lineRule="auto"/>
              <w:textAlignment w:val="center"/>
            </w:pPr>
            <w:hyperlink r:id="rId18" w:history="1">
              <w:r>
                <w:rPr>
                  <w:rStyle w:val="DefaultParagraphFontPHPDOCX"/>
                  <w:color w:val="000000"/>
                  <w:position w:val="-3"/>
                  <w:sz w:val="27"/>
                  <w:szCs w:val="27"/>
                  <w:u w:val="single" w:color="000000"/>
                </w:rPr>
                <w:t>Introduction: Setting ground rules for RSE &amp; PSHE lessons</w:t>
              </w:r>
            </w:hyperlink>
          </w:p>
          <w:p w14:paraId="1C9A5BAE" w14:textId="77777777" w:rsidR="00DA5405" w:rsidRDefault="00D447F6">
            <w:pPr>
              <w:spacing w:before="240" w:after="240" w:line="240" w:lineRule="auto"/>
              <w:textAlignment w:val="center"/>
            </w:pPr>
            <w:r>
              <w:rPr>
                <w:color w:val="6C6C6C"/>
                <w:position w:val="-3"/>
                <w:sz w:val="21"/>
                <w:szCs w:val="21"/>
              </w:rPr>
              <w:t>1 lessons</w:t>
            </w:r>
          </w:p>
          <w:p w14:paraId="68BBF42E"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and explor</w:t>
            </w:r>
            <w:r>
              <w:rPr>
                <w:color w:val="000000"/>
                <w:position w:val="-3"/>
                <w:sz w:val="21"/>
                <w:szCs w:val="21"/>
              </w:rPr>
              <w:t>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D937DFA"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E549D8F" w14:textId="1D07DE3B" w:rsidR="00DA5405" w:rsidRDefault="00D447F6">
            <w:pPr>
              <w:spacing w:before="240" w:after="240" w:line="240" w:lineRule="auto"/>
              <w:textAlignment w:val="center"/>
            </w:pPr>
            <w:hyperlink r:id="rId19"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2</w:t>
              </w:r>
              <w:r>
                <w:rPr>
                  <w:rStyle w:val="DefaultParagraphFontPHPDOCX"/>
                  <w:color w:val="000000"/>
                  <w:position w:val="-3"/>
                  <w:sz w:val="27"/>
                  <w:szCs w:val="27"/>
                  <w:u w:val="single" w:color="000000"/>
                </w:rPr>
                <w:t xml:space="preserve"> </w:t>
              </w:r>
              <w:r>
                <w:rPr>
                  <w:rStyle w:val="DefaultParagraphFontPHPDOCX"/>
                  <w:color w:val="000000"/>
                  <w:position w:val="-3"/>
                  <w:sz w:val="27"/>
                  <w:szCs w:val="27"/>
                  <w:u w:val="single" w:color="000000"/>
                </w:rPr>
                <w:t>: Families and relationships</w:t>
              </w:r>
            </w:hyperlink>
          </w:p>
          <w:p w14:paraId="3F2D6A90" w14:textId="77777777" w:rsidR="00DA5405" w:rsidRDefault="00D447F6">
            <w:pPr>
              <w:spacing w:before="240" w:after="240" w:line="240" w:lineRule="auto"/>
              <w:textAlignment w:val="center"/>
            </w:pPr>
            <w:r>
              <w:rPr>
                <w:color w:val="6C6C6C"/>
                <w:position w:val="-3"/>
                <w:sz w:val="21"/>
                <w:szCs w:val="21"/>
              </w:rPr>
              <w:t>10 lessons</w:t>
            </w:r>
          </w:p>
          <w:p w14:paraId="4C5DFAA4" w14:textId="77777777" w:rsidR="00DA5405" w:rsidRDefault="00D447F6">
            <w:pPr>
              <w:spacing w:before="210" w:after="210" w:line="240" w:lineRule="auto"/>
              <w:textAlignment w:val="center"/>
            </w:pPr>
            <w:r>
              <w:rPr>
                <w:color w:val="000000"/>
                <w:position w:val="-3"/>
                <w:sz w:val="21"/>
                <w:szCs w:val="21"/>
              </w:rPr>
              <w:t>Learning about how to deal wi</w:t>
            </w:r>
            <w:r>
              <w:rPr>
                <w:color w:val="000000"/>
                <w:position w:val="-3"/>
                <w:sz w:val="21"/>
                <w:szCs w:val="21"/>
              </w:rPr>
              <w:t>th friendship issues and identifying bullying and its effects, learning about the issues with stereotyping, considering physical and emotional boundaries and who to trust, thinking about how to support someone who has suffered a bereavement.</w:t>
            </w:r>
          </w:p>
        </w:tc>
      </w:tr>
      <w:tr w:rsidR="00DA5405" w14:paraId="425F5C9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47DCF30"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98240C0" w14:textId="0C474C8C" w:rsidR="00DA5405" w:rsidRDefault="00D447F6">
            <w:pPr>
              <w:spacing w:before="240" w:after="240" w:line="240" w:lineRule="auto"/>
              <w:textAlignment w:val="center"/>
            </w:pPr>
            <w:hyperlink r:id="rId20"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2</w:t>
              </w:r>
              <w:r>
                <w:rPr>
                  <w:rStyle w:val="DefaultParagraphFontPHPDOCX"/>
                  <w:color w:val="000000"/>
                  <w:position w:val="-3"/>
                  <w:sz w:val="27"/>
                  <w:szCs w:val="27"/>
                  <w:u w:val="single" w:color="000000"/>
                </w:rPr>
                <w:t>: Health and wellbeing</w:t>
              </w:r>
            </w:hyperlink>
          </w:p>
          <w:p w14:paraId="24FAD733" w14:textId="77777777" w:rsidR="00DA5405" w:rsidRDefault="00D447F6">
            <w:pPr>
              <w:spacing w:before="240" w:after="240" w:line="240" w:lineRule="auto"/>
              <w:textAlignment w:val="center"/>
            </w:pPr>
            <w:r>
              <w:rPr>
                <w:color w:val="6C6C6C"/>
                <w:position w:val="-3"/>
                <w:sz w:val="21"/>
                <w:szCs w:val="21"/>
              </w:rPr>
              <w:t>9 lessons</w:t>
            </w:r>
          </w:p>
          <w:p w14:paraId="461E8403" w14:textId="77777777" w:rsidR="00DA5405" w:rsidRDefault="00D447F6">
            <w:pPr>
              <w:spacing w:before="210" w:after="210" w:line="240" w:lineRule="auto"/>
              <w:textAlignment w:val="center"/>
            </w:pPr>
            <w:r>
              <w:rPr>
                <w:color w:val="000000"/>
                <w:position w:val="-3"/>
                <w:sz w:val="21"/>
                <w:szCs w:val="21"/>
              </w:rPr>
              <w:t>Learning about how to stay healthy and how our diet affects our bodies and our teeth, identifying our str</w:t>
            </w:r>
            <w:r>
              <w:rPr>
                <w:color w:val="000000"/>
                <w:position w:val="-3"/>
                <w:sz w:val="21"/>
                <w:szCs w:val="21"/>
              </w:rPr>
              <w:t>engths, learning how to celebrate mistakes and develop a growth mindset, considering how we can increase our happiness.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BB41AE"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9D37AD6" w14:textId="28167382" w:rsidR="00DA5405" w:rsidRDefault="00D447F6">
            <w:pPr>
              <w:spacing w:before="240" w:after="240" w:line="240" w:lineRule="auto"/>
              <w:textAlignment w:val="center"/>
            </w:pPr>
            <w:hyperlink r:id="rId21"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2</w:t>
              </w:r>
              <w:r>
                <w:rPr>
                  <w:rStyle w:val="DefaultParagraphFontPHPDOCX"/>
                  <w:color w:val="000000"/>
                  <w:position w:val="-3"/>
                  <w:sz w:val="27"/>
                  <w:szCs w:val="27"/>
                  <w:u w:val="single" w:color="000000"/>
                </w:rPr>
                <w:t>: S</w:t>
              </w:r>
              <w:r>
                <w:rPr>
                  <w:rStyle w:val="DefaultParagraphFontPHPDOCX"/>
                  <w:color w:val="000000"/>
                  <w:position w:val="-3"/>
                  <w:sz w:val="27"/>
                  <w:szCs w:val="27"/>
                  <w:u w:val="single" w:color="000000"/>
                </w:rPr>
                <w:t>afety and the changing body</w:t>
              </w:r>
            </w:hyperlink>
          </w:p>
          <w:p w14:paraId="411C60A6" w14:textId="77777777" w:rsidR="00DA5405" w:rsidRDefault="00D447F6">
            <w:pPr>
              <w:spacing w:before="240" w:after="240" w:line="240" w:lineRule="auto"/>
              <w:textAlignment w:val="center"/>
            </w:pPr>
            <w:r>
              <w:rPr>
                <w:color w:val="6C6C6C"/>
                <w:position w:val="-3"/>
                <w:sz w:val="21"/>
                <w:szCs w:val="21"/>
              </w:rPr>
              <w:t>11 lessons</w:t>
            </w:r>
          </w:p>
          <w:p w14:paraId="78B49259" w14:textId="77777777" w:rsidR="00DA5405" w:rsidRDefault="00D447F6">
            <w:pPr>
              <w:spacing w:before="210" w:after="210" w:line="240" w:lineRule="auto"/>
              <w:textAlignment w:val="center"/>
            </w:pPr>
            <w:r>
              <w:rPr>
                <w:color w:val="000000"/>
                <w:position w:val="-3"/>
                <w:sz w:val="21"/>
                <w:szCs w:val="21"/>
              </w:rPr>
              <w:t xml:space="preserve">Learning about being kind and staying safe online; learning how to identify and deal with cyberbullying; understanding the difference between secrets and surprises; learning how to treat bites and stings; considering </w:t>
            </w:r>
            <w:r>
              <w:rPr>
                <w:color w:val="000000"/>
                <w:position w:val="-3"/>
                <w:sz w:val="21"/>
                <w:szCs w:val="21"/>
              </w:rPr>
              <w:t>who influences our choices; learning about road safety and how to call the emergency services (Y3); thinking about how our bodies change as we go through puberty (Y4)</w:t>
            </w:r>
          </w:p>
        </w:tc>
      </w:tr>
      <w:tr w:rsidR="00DA5405" w14:paraId="09DD45F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F6EE072" w14:textId="77777777" w:rsidR="00DA5405" w:rsidRDefault="00D447F6">
            <w:pPr>
              <w:spacing w:after="0" w:line="240" w:lineRule="auto"/>
              <w:jc w:val="center"/>
            </w:pPr>
            <w:r>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BA550FA" w14:textId="3D1B5D2F" w:rsidR="00DA5405" w:rsidRDefault="00D447F6">
            <w:pPr>
              <w:spacing w:before="240" w:after="240" w:line="240" w:lineRule="auto"/>
              <w:textAlignment w:val="center"/>
            </w:pPr>
            <w:hyperlink r:id="rId22"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2</w:t>
              </w:r>
              <w:r>
                <w:rPr>
                  <w:rStyle w:val="DefaultParagraphFontPHPDOCX"/>
                  <w:color w:val="000000"/>
                  <w:position w:val="-3"/>
                  <w:sz w:val="27"/>
                  <w:szCs w:val="27"/>
                  <w:u w:val="single" w:color="000000"/>
                </w:rPr>
                <w:t xml:space="preserve"> Citizenship</w:t>
              </w:r>
            </w:hyperlink>
          </w:p>
          <w:p w14:paraId="50205F4F" w14:textId="77777777" w:rsidR="00DA5405" w:rsidRDefault="00D447F6">
            <w:pPr>
              <w:spacing w:before="240" w:after="240" w:line="240" w:lineRule="auto"/>
              <w:textAlignment w:val="center"/>
            </w:pPr>
            <w:r>
              <w:rPr>
                <w:color w:val="6C6C6C"/>
                <w:position w:val="-3"/>
                <w:sz w:val="21"/>
                <w:szCs w:val="21"/>
              </w:rPr>
              <w:t>7 lessons</w:t>
            </w:r>
          </w:p>
          <w:p w14:paraId="04F54766" w14:textId="77777777" w:rsidR="00DA5405" w:rsidRDefault="00D447F6">
            <w:pPr>
              <w:spacing w:before="210" w:after="210" w:line="240" w:lineRule="auto"/>
              <w:textAlignment w:val="center"/>
            </w:pPr>
            <w:r>
              <w:rPr>
                <w:color w:val="000000"/>
                <w:position w:val="-3"/>
                <w:sz w:val="21"/>
                <w:szCs w:val="21"/>
              </w:rPr>
              <w:lastRenderedPageBreak/>
              <w:t>Learning about the importance of reusing and recycling; considering groups in the local community; understanding the role of the local council; understanding why we have rules and the consequences of breaking them; knowing about the rights that children ha</w:t>
            </w:r>
            <w:r>
              <w:rPr>
                <w:color w:val="000000"/>
                <w:position w:val="-3"/>
                <w:sz w:val="21"/>
                <w:szCs w:val="21"/>
              </w:rPr>
              <w:t>ve and human rights in general.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0C0C488" w14:textId="77777777" w:rsidR="00DA5405" w:rsidRDefault="00D447F6">
            <w:pPr>
              <w:spacing w:after="0" w:line="240" w:lineRule="auto"/>
              <w:jc w:val="center"/>
            </w:pPr>
            <w:r>
              <w:rPr>
                <w:b/>
                <w:bCs/>
                <w:color w:val="364659"/>
                <w:position w:val="-3"/>
                <w:sz w:val="21"/>
                <w:szCs w:val="21"/>
                <w:shd w:val="clear" w:color="auto" w:fill="E4F0F4"/>
              </w:rPr>
              <w:lastRenderedPageBreak/>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E408341" w14:textId="67159A3E" w:rsidR="00DA5405" w:rsidRDefault="00D447F6">
            <w:pPr>
              <w:spacing w:before="240" w:after="240" w:line="240" w:lineRule="auto"/>
              <w:textAlignment w:val="center"/>
            </w:pPr>
            <w:hyperlink r:id="rId23"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 xml:space="preserve">2 </w:t>
              </w:r>
              <w:r>
                <w:rPr>
                  <w:rStyle w:val="DefaultParagraphFontPHPDOCX"/>
                  <w:color w:val="000000"/>
                  <w:position w:val="-3"/>
                  <w:sz w:val="27"/>
                  <w:szCs w:val="27"/>
                  <w:u w:val="single" w:color="000000"/>
                </w:rPr>
                <w:t>Economic wellbeing</w:t>
              </w:r>
            </w:hyperlink>
          </w:p>
          <w:p w14:paraId="5BF81307" w14:textId="77777777" w:rsidR="00DA5405" w:rsidRDefault="00D447F6">
            <w:pPr>
              <w:spacing w:before="240" w:after="240" w:line="240" w:lineRule="auto"/>
              <w:textAlignment w:val="center"/>
            </w:pPr>
            <w:r>
              <w:rPr>
                <w:color w:val="6C6C6C"/>
                <w:position w:val="-3"/>
                <w:sz w:val="21"/>
                <w:szCs w:val="21"/>
              </w:rPr>
              <w:t>6 lessons</w:t>
            </w:r>
          </w:p>
          <w:p w14:paraId="56FED925" w14:textId="77777777" w:rsidR="00DA5405" w:rsidRDefault="00D447F6">
            <w:pPr>
              <w:spacing w:before="210" w:after="210" w:line="240" w:lineRule="auto"/>
              <w:textAlignment w:val="center"/>
            </w:pPr>
            <w:r>
              <w:rPr>
                <w:color w:val="000000"/>
                <w:position w:val="-3"/>
                <w:sz w:val="21"/>
                <w:szCs w:val="21"/>
              </w:rPr>
              <w:lastRenderedPageBreak/>
              <w:t>Considering spending decisions; learning about how to cr</w:t>
            </w:r>
            <w:r>
              <w:rPr>
                <w:color w:val="000000"/>
                <w:position w:val="-3"/>
                <w:sz w:val="21"/>
                <w:szCs w:val="21"/>
              </w:rPr>
              <w:t>eate a budget; recognising that money affects how we feel (Y3) and how we feel when money is lost (Y4); exploring jobs available; learning about gender stereotyping in the workplace.</w:t>
            </w:r>
          </w:p>
        </w:tc>
      </w:tr>
      <w:tr w:rsidR="00DA5405" w14:paraId="579F8D6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8D219A8" w14:textId="77777777" w:rsidR="00DA5405" w:rsidRDefault="00D447F6">
            <w:pPr>
              <w:spacing w:after="0" w:line="240" w:lineRule="auto"/>
              <w:jc w:val="center"/>
            </w:pPr>
            <w:r>
              <w:rPr>
                <w:b/>
                <w:bCs/>
                <w:color w:val="364659"/>
                <w:position w:val="-3"/>
                <w:sz w:val="21"/>
                <w:szCs w:val="21"/>
                <w:shd w:val="clear" w:color="auto" w:fill="E4F0F4"/>
              </w:rPr>
              <w:lastRenderedPageBreak/>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F2EFE58" w14:textId="71D206FA" w:rsidR="00DA5405" w:rsidRDefault="00D447F6">
            <w:pPr>
              <w:spacing w:before="240" w:after="240" w:line="240" w:lineRule="auto"/>
              <w:textAlignment w:val="center"/>
            </w:pPr>
            <w:hyperlink r:id="rId24" w:history="1">
              <w:r w:rsidR="00766B2E">
                <w:rPr>
                  <w:rStyle w:val="DefaultParagraphFontPHPDOCX"/>
                  <w:color w:val="000000"/>
                  <w:position w:val="-3"/>
                  <w:sz w:val="27"/>
                  <w:szCs w:val="27"/>
                  <w:u w:val="single" w:color="000000"/>
                </w:rPr>
                <w:t>Y2</w:t>
              </w:r>
              <w:r>
                <w:rPr>
                  <w:rStyle w:val="DefaultParagraphFontPHPDOCX"/>
                  <w:color w:val="000000"/>
                  <w:position w:val="-3"/>
                  <w:sz w:val="27"/>
                  <w:szCs w:val="27"/>
                  <w:u w:val="single" w:color="000000"/>
                </w:rPr>
                <w:t>: Transition</w:t>
              </w:r>
            </w:hyperlink>
          </w:p>
          <w:p w14:paraId="48E07EA3" w14:textId="77777777" w:rsidR="00DA5405" w:rsidRDefault="00D447F6">
            <w:pPr>
              <w:spacing w:before="240" w:after="240" w:line="240" w:lineRule="auto"/>
              <w:textAlignment w:val="center"/>
            </w:pPr>
            <w:r>
              <w:rPr>
                <w:color w:val="6C6C6C"/>
                <w:position w:val="-3"/>
                <w:sz w:val="21"/>
                <w:szCs w:val="21"/>
              </w:rPr>
              <w:t>1 lessons</w:t>
            </w:r>
          </w:p>
          <w:p w14:paraId="6767190A" w14:textId="77777777" w:rsidR="00DA5405" w:rsidRDefault="00D447F6">
            <w:pPr>
              <w:spacing w:before="210" w:after="210" w:line="240" w:lineRule="auto"/>
              <w:textAlignment w:val="center"/>
            </w:pPr>
            <w:r>
              <w:rPr>
                <w:color w:val="000000"/>
                <w:position w:val="-3"/>
                <w:sz w:val="21"/>
                <w:szCs w:val="21"/>
              </w:rPr>
              <w:t>This transition lesson is designed to help pupils with the change that comes from moving year groups. Year 3s consider targets for the following year and Year 4 learn about opportunities and responsibilities that they may face in Y5/6.</w:t>
            </w:r>
          </w:p>
        </w:tc>
        <w:tc>
          <w:tcPr>
            <w:tcW w:w="500" w:type="pct"/>
            <w:tcMar>
              <w:top w:w="15" w:type="dxa"/>
              <w:left w:w="15" w:type="dxa"/>
              <w:bottom w:w="15" w:type="dxa"/>
              <w:right w:w="15" w:type="dxa"/>
            </w:tcMar>
            <w:vAlign w:val="center"/>
          </w:tcPr>
          <w:p w14:paraId="79388F10" w14:textId="77777777" w:rsidR="00DA5405" w:rsidRDefault="00DA5405">
            <w:pPr>
              <w:spacing w:after="0" w:line="240" w:lineRule="auto"/>
            </w:pPr>
          </w:p>
        </w:tc>
        <w:tc>
          <w:tcPr>
            <w:tcW w:w="2000" w:type="pct"/>
            <w:tcMar>
              <w:top w:w="15" w:type="dxa"/>
              <w:left w:w="15" w:type="dxa"/>
              <w:bottom w:w="15" w:type="dxa"/>
              <w:right w:w="15" w:type="dxa"/>
            </w:tcMar>
            <w:vAlign w:val="center"/>
          </w:tcPr>
          <w:p w14:paraId="09D55160" w14:textId="77777777" w:rsidR="00DA5405" w:rsidRDefault="00DA5405">
            <w:pPr>
              <w:spacing w:after="0" w:line="240" w:lineRule="auto"/>
            </w:pPr>
          </w:p>
        </w:tc>
      </w:tr>
    </w:tbl>
    <w:p w14:paraId="5CEC50C2" w14:textId="77777777" w:rsidR="00766B2E" w:rsidRDefault="00766B2E">
      <w:pPr>
        <w:spacing w:before="299" w:after="450" w:line="240" w:lineRule="auto"/>
        <w:outlineLvl w:val="1"/>
        <w:rPr>
          <w:b/>
          <w:bCs/>
          <w:color w:val="000000"/>
          <w:sz w:val="45"/>
          <w:szCs w:val="45"/>
        </w:rPr>
      </w:pPr>
    </w:p>
    <w:p w14:paraId="506F1028" w14:textId="77777777" w:rsidR="00766B2E" w:rsidRDefault="00766B2E">
      <w:pPr>
        <w:spacing w:before="299" w:after="450" w:line="240" w:lineRule="auto"/>
        <w:outlineLvl w:val="1"/>
        <w:rPr>
          <w:b/>
          <w:bCs/>
          <w:sz w:val="45"/>
          <w:szCs w:val="45"/>
        </w:rPr>
      </w:pPr>
    </w:p>
    <w:p w14:paraId="1207D3D9" w14:textId="77777777" w:rsidR="00766B2E" w:rsidRDefault="00766B2E">
      <w:pPr>
        <w:spacing w:before="299" w:after="450" w:line="240" w:lineRule="auto"/>
        <w:outlineLvl w:val="1"/>
        <w:rPr>
          <w:b/>
          <w:bCs/>
          <w:color w:val="000000"/>
          <w:sz w:val="45"/>
          <w:szCs w:val="45"/>
        </w:rPr>
      </w:pPr>
    </w:p>
    <w:p w14:paraId="0C4EB08C" w14:textId="77777777" w:rsidR="00766B2E" w:rsidRDefault="00766B2E">
      <w:pPr>
        <w:spacing w:before="299" w:after="450" w:line="240" w:lineRule="auto"/>
        <w:outlineLvl w:val="1"/>
        <w:rPr>
          <w:b/>
          <w:bCs/>
          <w:color w:val="000000"/>
          <w:sz w:val="45"/>
          <w:szCs w:val="45"/>
        </w:rPr>
      </w:pPr>
    </w:p>
    <w:p w14:paraId="0985C809" w14:textId="77777777" w:rsidR="00766B2E" w:rsidRDefault="00766B2E">
      <w:pPr>
        <w:spacing w:before="299" w:after="450" w:line="240" w:lineRule="auto"/>
        <w:outlineLvl w:val="1"/>
        <w:rPr>
          <w:b/>
          <w:bCs/>
          <w:color w:val="000000"/>
          <w:sz w:val="45"/>
          <w:szCs w:val="45"/>
        </w:rPr>
      </w:pPr>
    </w:p>
    <w:p w14:paraId="7D7E40E1" w14:textId="77777777" w:rsidR="00766B2E" w:rsidRDefault="00766B2E">
      <w:pPr>
        <w:spacing w:before="299" w:after="450" w:line="240" w:lineRule="auto"/>
        <w:outlineLvl w:val="1"/>
        <w:rPr>
          <w:b/>
          <w:bCs/>
          <w:color w:val="000000"/>
          <w:sz w:val="45"/>
          <w:szCs w:val="45"/>
        </w:rPr>
      </w:pPr>
    </w:p>
    <w:p w14:paraId="690C9AC7" w14:textId="77777777" w:rsidR="00766B2E" w:rsidRDefault="00766B2E">
      <w:pPr>
        <w:spacing w:before="299" w:after="450" w:line="240" w:lineRule="auto"/>
        <w:outlineLvl w:val="1"/>
        <w:rPr>
          <w:b/>
          <w:bCs/>
          <w:color w:val="000000"/>
          <w:sz w:val="45"/>
          <w:szCs w:val="45"/>
        </w:rPr>
      </w:pPr>
    </w:p>
    <w:p w14:paraId="1F00140A" w14:textId="6F8C00EE" w:rsidR="00DA5405" w:rsidRDefault="00D447F6">
      <w:pPr>
        <w:spacing w:before="299" w:after="450" w:line="240" w:lineRule="auto"/>
        <w:outlineLvl w:val="1"/>
      </w:pPr>
      <w:r>
        <w:rPr>
          <w:color w:val="000000"/>
          <w:sz w:val="30"/>
          <w:szCs w:val="30"/>
        </w:rPr>
        <w:t xml:space="preserve">Overview - </w:t>
      </w:r>
      <w:r w:rsidR="00766B2E">
        <w:rPr>
          <w:color w:val="000000"/>
          <w:sz w:val="30"/>
          <w:szCs w:val="30"/>
        </w:rPr>
        <w:t>K</w:t>
      </w:r>
      <w:r>
        <w:rPr>
          <w:color w:val="000000"/>
          <w:sz w:val="30"/>
          <w:szCs w:val="30"/>
        </w:rPr>
        <w:t>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60091787" w14:textId="77777777">
        <w:trPr>
          <w:gridAfter w:val="3"/>
          <w:wAfter w:w="4500" w:type="dxa"/>
        </w:trPr>
        <w:tc>
          <w:tcPr>
            <w:tcW w:w="0" w:type="auto"/>
            <w:tcMar>
              <w:top w:w="15" w:type="dxa"/>
              <w:left w:w="15" w:type="dxa"/>
              <w:bottom w:w="15" w:type="dxa"/>
              <w:right w:w="15" w:type="dxa"/>
            </w:tcMar>
            <w:vAlign w:val="center"/>
          </w:tcPr>
          <w:p w14:paraId="610D8DE3" w14:textId="307994F1" w:rsidR="00DA5405" w:rsidRDefault="00D447F6">
            <w:pPr>
              <w:spacing w:before="249" w:after="150" w:line="240" w:lineRule="auto"/>
              <w:jc w:val="center"/>
              <w:textAlignment w:val="center"/>
              <w:outlineLvl w:val="1"/>
            </w:pPr>
            <w:r>
              <w:rPr>
                <w:color w:val="000000"/>
                <w:position w:val="-4"/>
                <w:sz w:val="30"/>
                <w:szCs w:val="30"/>
              </w:rPr>
              <w:t xml:space="preserve">Year </w:t>
            </w:r>
            <w:r w:rsidR="00766B2E">
              <w:rPr>
                <w:color w:val="000000"/>
                <w:position w:val="-4"/>
                <w:sz w:val="30"/>
                <w:szCs w:val="30"/>
              </w:rPr>
              <w:t>4</w:t>
            </w:r>
            <w:r>
              <w:rPr>
                <w:color w:val="000000"/>
                <w:position w:val="-4"/>
                <w:sz w:val="30"/>
                <w:szCs w:val="30"/>
              </w:rPr>
              <w:t>/</w:t>
            </w:r>
            <w:r w:rsidR="00766B2E">
              <w:rPr>
                <w:color w:val="000000"/>
                <w:position w:val="-4"/>
                <w:sz w:val="30"/>
                <w:szCs w:val="30"/>
              </w:rPr>
              <w:t>5</w:t>
            </w:r>
          </w:p>
        </w:tc>
      </w:tr>
      <w:tr w:rsidR="00DA5405" w14:paraId="3CD26B3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7D87C9E"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731ACCA" w14:textId="77777777" w:rsidR="00DA5405" w:rsidRDefault="00D447F6">
            <w:pPr>
              <w:spacing w:before="240" w:after="240" w:line="240" w:lineRule="auto"/>
              <w:textAlignment w:val="center"/>
            </w:pPr>
            <w:hyperlink r:id="rId25" w:history="1">
              <w:r>
                <w:rPr>
                  <w:rStyle w:val="DefaultParagraphFontPHPDOCX"/>
                  <w:color w:val="000000"/>
                  <w:position w:val="-3"/>
                  <w:sz w:val="27"/>
                  <w:szCs w:val="27"/>
                  <w:u w:val="single" w:color="000000"/>
                </w:rPr>
                <w:t>Introduction: Setting ground rules for RSE &amp; PSHE lessons</w:t>
              </w:r>
            </w:hyperlink>
          </w:p>
          <w:p w14:paraId="37BE90BC" w14:textId="77777777" w:rsidR="00DA5405" w:rsidRDefault="00D447F6">
            <w:pPr>
              <w:spacing w:before="240" w:after="240" w:line="240" w:lineRule="auto"/>
              <w:textAlignment w:val="center"/>
            </w:pPr>
            <w:r>
              <w:rPr>
                <w:color w:val="6C6C6C"/>
                <w:position w:val="-3"/>
                <w:sz w:val="21"/>
                <w:szCs w:val="21"/>
              </w:rPr>
              <w:t>1 lessons</w:t>
            </w:r>
          </w:p>
          <w:p w14:paraId="24C33D7D"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and expl</w:t>
            </w:r>
            <w:r>
              <w:rPr>
                <w:color w:val="000000"/>
                <w:position w:val="-3"/>
                <w:sz w:val="21"/>
                <w:szCs w:val="21"/>
              </w:rPr>
              <w:t>oring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11A98EF"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469EF54" w14:textId="7DFBFC9B" w:rsidR="00DA5405" w:rsidRDefault="00D447F6">
            <w:pPr>
              <w:spacing w:before="240" w:after="240" w:line="240" w:lineRule="auto"/>
              <w:textAlignment w:val="center"/>
            </w:pPr>
            <w:hyperlink r:id="rId26"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xml:space="preserve"> Families and relationships</w:t>
              </w:r>
            </w:hyperlink>
          </w:p>
          <w:p w14:paraId="0F0F2F94" w14:textId="77777777" w:rsidR="00DA5405" w:rsidRDefault="00D447F6">
            <w:pPr>
              <w:spacing w:before="240" w:after="240" w:line="240" w:lineRule="auto"/>
              <w:textAlignment w:val="center"/>
            </w:pPr>
            <w:r>
              <w:rPr>
                <w:color w:val="6C6C6C"/>
                <w:position w:val="-3"/>
                <w:sz w:val="21"/>
                <w:szCs w:val="21"/>
              </w:rPr>
              <w:t>9 lessons</w:t>
            </w:r>
          </w:p>
          <w:p w14:paraId="54A0EDDF" w14:textId="77777777" w:rsidR="00DA5405" w:rsidRDefault="00D447F6">
            <w:pPr>
              <w:spacing w:before="210" w:after="210" w:line="240" w:lineRule="auto"/>
              <w:textAlignment w:val="center"/>
            </w:pPr>
            <w:r>
              <w:rPr>
                <w:color w:val="000000"/>
                <w:position w:val="-3"/>
                <w:sz w:val="21"/>
                <w:szCs w:val="21"/>
              </w:rPr>
              <w:t>Learning that families are varied and differences must be respected; understanding physical and emotional boundaries in friendships; exploring: the roles of bully, victim and bystander; how behaviour affects others; manners in different situations and lear</w:t>
            </w:r>
            <w:r>
              <w:rPr>
                <w:color w:val="000000"/>
                <w:position w:val="-3"/>
                <w:sz w:val="21"/>
                <w:szCs w:val="21"/>
              </w:rPr>
              <w:t>ning about bereavement</w:t>
            </w:r>
          </w:p>
        </w:tc>
      </w:tr>
      <w:tr w:rsidR="00DA5405" w14:paraId="285684E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F66EED8"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AE5CF93" w14:textId="2C082CAF" w:rsidR="00DA5405" w:rsidRDefault="00D447F6">
            <w:pPr>
              <w:spacing w:before="240" w:after="240" w:line="240" w:lineRule="auto"/>
              <w:textAlignment w:val="center"/>
            </w:pPr>
            <w:hyperlink r:id="rId27"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Health and wellbeing</w:t>
              </w:r>
            </w:hyperlink>
          </w:p>
          <w:p w14:paraId="3D592507" w14:textId="77777777" w:rsidR="00DA5405" w:rsidRDefault="00D447F6">
            <w:pPr>
              <w:spacing w:before="240" w:after="240" w:line="240" w:lineRule="auto"/>
              <w:textAlignment w:val="center"/>
            </w:pPr>
            <w:r>
              <w:rPr>
                <w:color w:val="6C6C6C"/>
                <w:position w:val="-3"/>
                <w:sz w:val="21"/>
                <w:szCs w:val="21"/>
              </w:rPr>
              <w:t>8 lessons</w:t>
            </w:r>
          </w:p>
          <w:p w14:paraId="1FEE433B" w14:textId="77777777" w:rsidR="00DA5405" w:rsidRDefault="00D447F6">
            <w:pPr>
              <w:spacing w:before="210" w:after="210" w:line="240" w:lineRule="auto"/>
              <w:textAlignment w:val="center"/>
            </w:pPr>
            <w:r>
              <w:rPr>
                <w:color w:val="000000"/>
                <w:position w:val="-3"/>
                <w:sz w:val="21"/>
                <w:szCs w:val="21"/>
              </w:rPr>
              <w:t>Learning about the importance of relaxation and sleep; understanding how to cope with failure; learning how to set goals and how to achieve goals; taking precautions while in the sun; healthy meals and ingredients; learning about different emotions and pos</w:t>
            </w:r>
            <w:r>
              <w:rPr>
                <w:color w:val="000000"/>
                <w:position w:val="-3"/>
                <w:sz w:val="21"/>
                <w:szCs w:val="21"/>
              </w:rPr>
              <w:t>sible ways of dealing with a difficult situation.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295DF11"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A9B3E3C" w14:textId="1266407C" w:rsidR="00DA5405" w:rsidRDefault="00D447F6">
            <w:pPr>
              <w:spacing w:before="240" w:after="240" w:line="240" w:lineRule="auto"/>
              <w:textAlignment w:val="center"/>
            </w:pPr>
            <w:hyperlink r:id="rId28"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Safety and the changing body</w:t>
              </w:r>
            </w:hyperlink>
          </w:p>
          <w:p w14:paraId="50AF39F8" w14:textId="77777777" w:rsidR="00DA5405" w:rsidRDefault="00D447F6">
            <w:pPr>
              <w:spacing w:before="240" w:after="240" w:line="240" w:lineRule="auto"/>
              <w:textAlignment w:val="center"/>
            </w:pPr>
            <w:r>
              <w:rPr>
                <w:color w:val="6C6C6C"/>
                <w:position w:val="-3"/>
                <w:sz w:val="21"/>
                <w:szCs w:val="21"/>
              </w:rPr>
              <w:t>12 lessons</w:t>
            </w:r>
          </w:p>
          <w:p w14:paraId="6D4FC571" w14:textId="77777777" w:rsidR="00DA5405" w:rsidRDefault="00D447F6">
            <w:pPr>
              <w:spacing w:before="210" w:after="210" w:line="240" w:lineRule="auto"/>
              <w:textAlignment w:val="center"/>
            </w:pPr>
            <w:r>
              <w:rPr>
                <w:color w:val="000000"/>
                <w:position w:val="-3"/>
                <w:sz w:val="21"/>
                <w:szCs w:val="21"/>
              </w:rPr>
              <w:t>Learning about online friendshi</w:t>
            </w:r>
            <w:r>
              <w:rPr>
                <w:color w:val="000000"/>
                <w:position w:val="-3"/>
                <w:sz w:val="21"/>
                <w:szCs w:val="21"/>
              </w:rPr>
              <w:t>ps and how to stay safe online; drugs, alcohol and tobacco and the influences that others have on us; how to deal with a choking emergency and understanding puberty and menstruation (Y5) and conception, pregnancy and birth (Y6).</w:t>
            </w:r>
          </w:p>
        </w:tc>
      </w:tr>
      <w:tr w:rsidR="00DA5405" w14:paraId="30A4F7B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A354758" w14:textId="77777777" w:rsidR="00DA5405" w:rsidRDefault="00D447F6">
            <w:pPr>
              <w:spacing w:after="0" w:line="240" w:lineRule="auto"/>
              <w:jc w:val="center"/>
            </w:pPr>
            <w:r>
              <w:rPr>
                <w:b/>
                <w:bCs/>
                <w:color w:val="364659"/>
                <w:position w:val="-3"/>
                <w:sz w:val="21"/>
                <w:szCs w:val="21"/>
                <w:shd w:val="clear" w:color="auto" w:fill="E4F0F4"/>
              </w:rPr>
              <w:lastRenderedPageBreak/>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8FEC201" w14:textId="0AEB72C1" w:rsidR="00DA5405" w:rsidRDefault="00D447F6">
            <w:pPr>
              <w:spacing w:before="240" w:after="240" w:line="240" w:lineRule="auto"/>
              <w:textAlignment w:val="center"/>
            </w:pPr>
            <w:hyperlink r:id="rId29"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Citizenship</w:t>
              </w:r>
            </w:hyperlink>
          </w:p>
          <w:p w14:paraId="30655B55" w14:textId="77777777" w:rsidR="00DA5405" w:rsidRDefault="00D447F6">
            <w:pPr>
              <w:spacing w:before="240" w:after="240" w:line="240" w:lineRule="auto"/>
              <w:textAlignment w:val="center"/>
            </w:pPr>
            <w:r>
              <w:rPr>
                <w:color w:val="6C6C6C"/>
                <w:position w:val="-3"/>
                <w:sz w:val="21"/>
                <w:szCs w:val="21"/>
              </w:rPr>
              <w:t>7 lessons</w:t>
            </w:r>
          </w:p>
          <w:p w14:paraId="3B6DA3D8" w14:textId="77777777" w:rsidR="00DA5405" w:rsidRDefault="00D447F6">
            <w:pPr>
              <w:spacing w:before="210" w:after="210" w:line="240" w:lineRule="auto"/>
              <w:textAlignment w:val="center"/>
            </w:pPr>
            <w:r>
              <w:rPr>
                <w:color w:val="000000"/>
                <w:position w:val="-3"/>
                <w:sz w:val="21"/>
                <w:szCs w:val="21"/>
              </w:rPr>
              <w:t>Understanding what happens when the law is broken; learning how to recognise and challenge discrimination; understand</w:t>
            </w:r>
            <w:r>
              <w:rPr>
                <w:color w:val="000000"/>
                <w:position w:val="-3"/>
                <w:sz w:val="21"/>
                <w:szCs w:val="21"/>
              </w:rPr>
              <w:t>ing the waste hierarchy; recognising the contribution people make to our community; exploring the link between rights and responsibilities; learning how parliament works.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83378BF" w14:textId="77777777" w:rsidR="00DA5405" w:rsidRDefault="00D447F6">
            <w:pPr>
              <w:spacing w:after="0" w:line="240" w:lineRule="auto"/>
              <w:jc w:val="center"/>
            </w:pPr>
            <w:r>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9AC2B13" w14:textId="26428069" w:rsidR="00DA5405" w:rsidRDefault="00D447F6">
            <w:pPr>
              <w:spacing w:before="240" w:after="240" w:line="240" w:lineRule="auto"/>
              <w:textAlignment w:val="center"/>
            </w:pPr>
            <w:hyperlink r:id="rId30"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Economic wellbeing</w:t>
              </w:r>
            </w:hyperlink>
          </w:p>
          <w:p w14:paraId="0CFD6321" w14:textId="77777777" w:rsidR="00DA5405" w:rsidRDefault="00D447F6">
            <w:pPr>
              <w:spacing w:before="240" w:after="240" w:line="240" w:lineRule="auto"/>
              <w:textAlignment w:val="center"/>
            </w:pPr>
            <w:r>
              <w:rPr>
                <w:color w:val="6C6C6C"/>
                <w:position w:val="-3"/>
                <w:sz w:val="21"/>
                <w:szCs w:val="21"/>
              </w:rPr>
              <w:t>6 lessons</w:t>
            </w:r>
          </w:p>
          <w:p w14:paraId="6FD099B0" w14:textId="77777777" w:rsidR="00DA5405" w:rsidRDefault="00D447F6">
            <w:pPr>
              <w:spacing w:before="210" w:after="210" w:line="240" w:lineRule="auto"/>
              <w:textAlignment w:val="center"/>
            </w:pPr>
            <w:r>
              <w:rPr>
                <w:color w:val="000000"/>
                <w:position w:val="-3"/>
                <w:sz w:val="21"/>
                <w:szCs w:val="21"/>
              </w:rPr>
              <w:t>Developing understanding about income and expenditure, borrowing, risks with money and researching different careers and considering the routes into them.</w:t>
            </w:r>
          </w:p>
        </w:tc>
      </w:tr>
      <w:tr w:rsidR="00DA5405" w14:paraId="08481CE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3BEF36E" w14:textId="77777777" w:rsidR="00DA5405" w:rsidRDefault="00D447F6">
            <w:pPr>
              <w:spacing w:after="0" w:line="240" w:lineRule="auto"/>
              <w:jc w:val="center"/>
            </w:pPr>
            <w:r>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F8D8A4C" w14:textId="2D0FC84E" w:rsidR="00DA5405" w:rsidRDefault="00D447F6">
            <w:pPr>
              <w:spacing w:before="240" w:after="240" w:line="240" w:lineRule="auto"/>
              <w:textAlignment w:val="center"/>
            </w:pPr>
            <w:hyperlink r:id="rId31"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4</w:t>
              </w:r>
              <w:r>
                <w:rPr>
                  <w:rStyle w:val="DefaultParagraphFontPHPDOCX"/>
                  <w:color w:val="000000"/>
                  <w:position w:val="-3"/>
                  <w:sz w:val="27"/>
                  <w:szCs w:val="27"/>
                  <w:u w:val="single" w:color="000000"/>
                </w:rPr>
                <w:t>: Transition</w:t>
              </w:r>
            </w:hyperlink>
          </w:p>
          <w:p w14:paraId="43FF3617" w14:textId="77777777" w:rsidR="00DA5405" w:rsidRDefault="00D447F6">
            <w:pPr>
              <w:spacing w:before="240" w:after="240" w:line="240" w:lineRule="auto"/>
              <w:textAlignment w:val="center"/>
            </w:pPr>
            <w:r>
              <w:rPr>
                <w:color w:val="6C6C6C"/>
                <w:position w:val="-3"/>
                <w:sz w:val="21"/>
                <w:szCs w:val="21"/>
              </w:rPr>
              <w:t>1 lessons</w:t>
            </w:r>
          </w:p>
          <w:p w14:paraId="30CAD7D7" w14:textId="77777777" w:rsidR="00DA5405" w:rsidRDefault="00D447F6">
            <w:pPr>
              <w:spacing w:before="210" w:after="210" w:line="240" w:lineRule="auto"/>
              <w:textAlignment w:val="center"/>
            </w:pPr>
            <w:r>
              <w:rPr>
                <w:color w:val="000000"/>
                <w:position w:val="-3"/>
                <w:sz w:val="21"/>
                <w:szCs w:val="21"/>
              </w:rPr>
              <w:t>In this end-of-year transition lesson, pupils consider the opportunities that their new year group brings and Year 6 pu</w:t>
            </w:r>
            <w:r>
              <w:rPr>
                <w:color w:val="000000"/>
                <w:position w:val="-3"/>
                <w:sz w:val="21"/>
                <w:szCs w:val="21"/>
              </w:rPr>
              <w:t>pils also express their worries about the move to secondary school.</w:t>
            </w:r>
          </w:p>
        </w:tc>
        <w:tc>
          <w:tcPr>
            <w:tcW w:w="500" w:type="pct"/>
            <w:tcMar>
              <w:top w:w="15" w:type="dxa"/>
              <w:left w:w="15" w:type="dxa"/>
              <w:bottom w:w="15" w:type="dxa"/>
              <w:right w:w="15" w:type="dxa"/>
            </w:tcMar>
            <w:vAlign w:val="center"/>
          </w:tcPr>
          <w:p w14:paraId="70C71185" w14:textId="77777777" w:rsidR="00DA5405" w:rsidRDefault="00DA5405">
            <w:pPr>
              <w:spacing w:after="0" w:line="240" w:lineRule="auto"/>
            </w:pPr>
          </w:p>
        </w:tc>
        <w:tc>
          <w:tcPr>
            <w:tcW w:w="2000" w:type="pct"/>
            <w:tcMar>
              <w:top w:w="15" w:type="dxa"/>
              <w:left w:w="15" w:type="dxa"/>
              <w:bottom w:w="15" w:type="dxa"/>
              <w:right w:w="15" w:type="dxa"/>
            </w:tcMar>
            <w:vAlign w:val="center"/>
          </w:tcPr>
          <w:p w14:paraId="1FF800EC" w14:textId="77777777" w:rsidR="00DA5405" w:rsidRDefault="00DA5405">
            <w:pPr>
              <w:spacing w:after="0" w:line="240" w:lineRule="auto"/>
            </w:pPr>
          </w:p>
        </w:tc>
      </w:tr>
    </w:tbl>
    <w:p w14:paraId="5E61B450" w14:textId="77777777" w:rsidR="00766B2E" w:rsidRDefault="00766B2E">
      <w:pPr>
        <w:spacing w:before="299" w:after="450" w:line="240" w:lineRule="auto"/>
        <w:outlineLvl w:val="1"/>
        <w:rPr>
          <w:b/>
          <w:bCs/>
          <w:color w:val="000000"/>
          <w:sz w:val="45"/>
          <w:szCs w:val="45"/>
        </w:rPr>
      </w:pPr>
    </w:p>
    <w:p w14:paraId="2CF511AF" w14:textId="77777777" w:rsidR="00766B2E" w:rsidRDefault="00766B2E">
      <w:pPr>
        <w:spacing w:before="299" w:after="450" w:line="240" w:lineRule="auto"/>
        <w:outlineLvl w:val="1"/>
        <w:rPr>
          <w:b/>
          <w:bCs/>
          <w:color w:val="000000"/>
          <w:sz w:val="45"/>
          <w:szCs w:val="45"/>
        </w:rPr>
      </w:pPr>
    </w:p>
    <w:p w14:paraId="2CCD630E" w14:textId="77777777" w:rsidR="00766B2E" w:rsidRDefault="00766B2E">
      <w:pPr>
        <w:spacing w:before="299" w:after="450" w:line="240" w:lineRule="auto"/>
        <w:outlineLvl w:val="1"/>
        <w:rPr>
          <w:b/>
          <w:bCs/>
          <w:color w:val="000000"/>
          <w:sz w:val="45"/>
          <w:szCs w:val="45"/>
        </w:rPr>
      </w:pPr>
    </w:p>
    <w:p w14:paraId="501B465A" w14:textId="77777777" w:rsidR="00766B2E" w:rsidRDefault="00766B2E">
      <w:pPr>
        <w:spacing w:before="299" w:after="450" w:line="240" w:lineRule="auto"/>
        <w:outlineLvl w:val="1"/>
        <w:rPr>
          <w:b/>
          <w:bCs/>
          <w:color w:val="000000"/>
          <w:sz w:val="45"/>
          <w:szCs w:val="45"/>
        </w:rPr>
      </w:pPr>
    </w:p>
    <w:p w14:paraId="1FA560E6" w14:textId="77777777" w:rsidR="00766B2E" w:rsidRDefault="00766B2E">
      <w:pPr>
        <w:spacing w:before="299" w:after="450" w:line="240" w:lineRule="auto"/>
        <w:outlineLvl w:val="1"/>
        <w:rPr>
          <w:b/>
          <w:bCs/>
          <w:color w:val="000000"/>
          <w:sz w:val="45"/>
          <w:szCs w:val="45"/>
        </w:rPr>
      </w:pPr>
    </w:p>
    <w:p w14:paraId="0F8F7DF3" w14:textId="77777777" w:rsidR="00766B2E" w:rsidRDefault="00766B2E">
      <w:pPr>
        <w:spacing w:before="299" w:after="450" w:line="240" w:lineRule="auto"/>
        <w:outlineLvl w:val="1"/>
        <w:rPr>
          <w:b/>
          <w:bCs/>
          <w:color w:val="000000"/>
          <w:sz w:val="45"/>
          <w:szCs w:val="45"/>
        </w:rPr>
      </w:pPr>
    </w:p>
    <w:p w14:paraId="1DF35FD4" w14:textId="268320D6" w:rsidR="00766B2E" w:rsidRDefault="00766B2E">
      <w:pPr>
        <w:spacing w:before="299" w:after="450" w:line="240" w:lineRule="auto"/>
        <w:outlineLvl w:val="1"/>
        <w:rPr>
          <w:b/>
          <w:bCs/>
          <w:color w:val="000000"/>
          <w:sz w:val="45"/>
          <w:szCs w:val="45"/>
        </w:rPr>
      </w:pPr>
      <w:r>
        <w:rPr>
          <w:b/>
          <w:bCs/>
          <w:color w:val="000000"/>
          <w:sz w:val="45"/>
          <w:szCs w:val="45"/>
        </w:rPr>
        <w:t xml:space="preserve">CYCLE B </w:t>
      </w:r>
    </w:p>
    <w:p w14:paraId="5189821D" w14:textId="7F4F3D66" w:rsidR="00DA5405" w:rsidRDefault="00D447F6">
      <w:pPr>
        <w:spacing w:before="299" w:after="450" w:line="240" w:lineRule="auto"/>
        <w:outlineLvl w:val="1"/>
      </w:pPr>
      <w:r>
        <w:rPr>
          <w:b/>
          <w:bCs/>
          <w:color w:val="000000"/>
          <w:sz w:val="36"/>
          <w:szCs w:val="36"/>
        </w:rPr>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070AA14A" w14:textId="77777777">
        <w:trPr>
          <w:gridAfter w:val="3"/>
          <w:wAfter w:w="4500" w:type="dxa"/>
        </w:trPr>
        <w:tc>
          <w:tcPr>
            <w:tcW w:w="0" w:type="auto"/>
            <w:tcMar>
              <w:top w:w="15" w:type="dxa"/>
              <w:left w:w="15" w:type="dxa"/>
              <w:bottom w:w="15" w:type="dxa"/>
              <w:right w:w="15" w:type="dxa"/>
            </w:tcMar>
            <w:vAlign w:val="center"/>
          </w:tcPr>
          <w:p w14:paraId="23517538" w14:textId="511F4148" w:rsidR="00DA5405" w:rsidRDefault="00D447F6">
            <w:pPr>
              <w:spacing w:before="249" w:after="150" w:line="240" w:lineRule="auto"/>
              <w:jc w:val="center"/>
              <w:textAlignment w:val="center"/>
              <w:outlineLvl w:val="1"/>
            </w:pPr>
            <w:r>
              <w:rPr>
                <w:color w:val="000000"/>
                <w:position w:val="-4"/>
                <w:sz w:val="30"/>
                <w:szCs w:val="30"/>
              </w:rPr>
              <w:t xml:space="preserve">Year </w:t>
            </w:r>
            <w:r w:rsidR="00766B2E">
              <w:rPr>
                <w:color w:val="000000"/>
                <w:position w:val="-4"/>
                <w:sz w:val="30"/>
                <w:szCs w:val="30"/>
              </w:rPr>
              <w:t>R</w:t>
            </w:r>
            <w:r>
              <w:rPr>
                <w:color w:val="000000"/>
                <w:position w:val="-4"/>
                <w:sz w:val="30"/>
                <w:szCs w:val="30"/>
              </w:rPr>
              <w:t>/</w:t>
            </w:r>
            <w:r w:rsidR="00766B2E">
              <w:rPr>
                <w:color w:val="000000"/>
                <w:position w:val="-4"/>
                <w:sz w:val="30"/>
                <w:szCs w:val="30"/>
              </w:rPr>
              <w:t>1</w:t>
            </w:r>
          </w:p>
        </w:tc>
      </w:tr>
      <w:tr w:rsidR="00DA5405" w14:paraId="6A8035F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DDA5359"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BBC5166" w14:textId="37A7D223" w:rsidR="00DA5405" w:rsidRDefault="00D447F6">
            <w:pPr>
              <w:spacing w:before="240" w:after="240" w:line="240" w:lineRule="auto"/>
              <w:textAlignment w:val="center"/>
            </w:pPr>
            <w:hyperlink r:id="rId32"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1</w:t>
              </w:r>
              <w:r>
                <w:rPr>
                  <w:rStyle w:val="DefaultParagraphFontPHPDOCX"/>
                  <w:color w:val="000000"/>
                  <w:position w:val="-3"/>
                  <w:sz w:val="27"/>
                  <w:szCs w:val="27"/>
                  <w:u w:val="single" w:color="000000"/>
                </w:rPr>
                <w:t xml:space="preserve"> Introduction: Setting ground rules for RSE &amp; PSHE lessons</w:t>
              </w:r>
            </w:hyperlink>
          </w:p>
          <w:p w14:paraId="028BAE9E" w14:textId="77777777" w:rsidR="00DA5405" w:rsidRDefault="00D447F6">
            <w:pPr>
              <w:spacing w:before="240" w:after="240" w:line="240" w:lineRule="auto"/>
              <w:textAlignment w:val="center"/>
            </w:pPr>
            <w:r>
              <w:rPr>
                <w:color w:val="6C6C6C"/>
                <w:position w:val="-3"/>
                <w:sz w:val="21"/>
                <w:szCs w:val="21"/>
              </w:rPr>
              <w:t>1 lessons</w:t>
            </w:r>
          </w:p>
          <w:p w14:paraId="43B6A0EA"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and exp</w:t>
            </w:r>
            <w:r>
              <w:rPr>
                <w:color w:val="000000"/>
                <w:position w:val="-3"/>
                <w:sz w:val="21"/>
                <w:szCs w:val="21"/>
              </w:rPr>
              <w:t>loring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0480FB8"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78FE719" w14:textId="5904C2A0" w:rsidR="00DA5405" w:rsidRDefault="00D447F6">
            <w:pPr>
              <w:spacing w:before="240" w:after="240" w:line="240" w:lineRule="auto"/>
              <w:textAlignment w:val="center"/>
            </w:pPr>
            <w:hyperlink r:id="rId33"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Families and relationships</w:t>
              </w:r>
            </w:hyperlink>
          </w:p>
          <w:p w14:paraId="66A1A171" w14:textId="77777777" w:rsidR="00DA5405" w:rsidRDefault="00D447F6">
            <w:pPr>
              <w:spacing w:before="240" w:after="240" w:line="240" w:lineRule="auto"/>
              <w:textAlignment w:val="center"/>
            </w:pPr>
            <w:r>
              <w:rPr>
                <w:color w:val="6C6C6C"/>
                <w:position w:val="-3"/>
                <w:sz w:val="21"/>
                <w:szCs w:val="21"/>
              </w:rPr>
              <w:t>9 lessons</w:t>
            </w:r>
          </w:p>
          <w:p w14:paraId="61BB5386" w14:textId="77777777" w:rsidR="00DA5405" w:rsidRDefault="00D447F6">
            <w:pPr>
              <w:spacing w:before="210" w:after="210" w:line="240" w:lineRule="auto"/>
              <w:textAlignment w:val="center"/>
            </w:pPr>
            <w:r>
              <w:rPr>
                <w:color w:val="000000"/>
                <w:position w:val="-3"/>
                <w:sz w:val="21"/>
                <w:szCs w:val="21"/>
              </w:rPr>
              <w:t>Exploring how families c</w:t>
            </w:r>
            <w:r>
              <w:rPr>
                <w:color w:val="000000"/>
                <w:position w:val="-3"/>
                <w:sz w:val="21"/>
                <w:szCs w:val="21"/>
              </w:rPr>
              <w:t>an be different, the characteristics and impact of positive friendships; learning that issues can be overcome, people show feelings differently and that stereotyping is unfair. Looking at conventions of manners and developing an understanding of self-respe</w:t>
            </w:r>
            <w:r>
              <w:rPr>
                <w:color w:val="000000"/>
                <w:position w:val="-3"/>
                <w:sz w:val="21"/>
                <w:szCs w:val="21"/>
              </w:rPr>
              <w:t>ct</w:t>
            </w:r>
          </w:p>
        </w:tc>
      </w:tr>
      <w:tr w:rsidR="00DA5405" w14:paraId="0FAE885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3A308FD"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09CBDF5" w14:textId="2051CE94" w:rsidR="00DA5405" w:rsidRDefault="00D447F6">
            <w:pPr>
              <w:spacing w:before="240" w:after="240" w:line="240" w:lineRule="auto"/>
              <w:textAlignment w:val="center"/>
            </w:pPr>
            <w:hyperlink r:id="rId34"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Health and wellbeing</w:t>
              </w:r>
            </w:hyperlink>
          </w:p>
          <w:p w14:paraId="08303700" w14:textId="77777777" w:rsidR="00DA5405" w:rsidRDefault="00D447F6">
            <w:pPr>
              <w:spacing w:before="240" w:after="240" w:line="240" w:lineRule="auto"/>
              <w:textAlignment w:val="center"/>
            </w:pPr>
            <w:r>
              <w:rPr>
                <w:color w:val="6C6C6C"/>
                <w:position w:val="-3"/>
                <w:sz w:val="21"/>
                <w:szCs w:val="21"/>
              </w:rPr>
              <w:t>8 lessons</w:t>
            </w:r>
          </w:p>
          <w:p w14:paraId="3CBAAA0E" w14:textId="77777777" w:rsidR="00DA5405" w:rsidRDefault="00D447F6">
            <w:pPr>
              <w:spacing w:before="210" w:after="210" w:line="240" w:lineRule="auto"/>
              <w:textAlignment w:val="center"/>
            </w:pPr>
            <w:r>
              <w:rPr>
                <w:color w:val="000000"/>
                <w:position w:val="-3"/>
                <w:sz w:val="21"/>
                <w:szCs w:val="21"/>
              </w:rPr>
              <w:t>Understanding emotions, setting achievable goals and considering how to overcome difficulties, learning about the importance of activity, a healthy diet and relaxation for our wellbeing, learning how to look after our teeth.</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01AB79F"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C03351C" w14:textId="0E8A44DE" w:rsidR="00DA5405" w:rsidRDefault="00D447F6">
            <w:pPr>
              <w:spacing w:before="240" w:after="240" w:line="240" w:lineRule="auto"/>
              <w:textAlignment w:val="center"/>
            </w:pPr>
            <w:hyperlink r:id="rId35" w:history="1">
              <w:r>
                <w:rPr>
                  <w:rStyle w:val="DefaultParagraphFontPHPDOCX"/>
                  <w:color w:val="000000"/>
                  <w:position w:val="-3"/>
                  <w:sz w:val="27"/>
                  <w:szCs w:val="27"/>
                  <w:u w:val="single" w:color="000000"/>
                </w:rPr>
                <w:t>Y</w:t>
              </w:r>
              <w:r w:rsidR="00766B2E">
                <w:rPr>
                  <w:rStyle w:val="DefaultParagraphFontPHPDOCX"/>
                  <w:color w:val="000000"/>
                  <w:position w:val="-3"/>
                  <w:sz w:val="27"/>
                  <w:szCs w:val="27"/>
                  <w:u w:val="single" w:color="000000"/>
                </w:rPr>
                <w:t>1</w:t>
              </w:r>
              <w:r>
                <w:rPr>
                  <w:rStyle w:val="DefaultParagraphFontPHPDOCX"/>
                  <w:color w:val="000000"/>
                  <w:position w:val="-3"/>
                  <w:sz w:val="27"/>
                  <w:szCs w:val="27"/>
                  <w:u w:val="single" w:color="000000"/>
                </w:rPr>
                <w:t>: Safety and the changing body</w:t>
              </w:r>
            </w:hyperlink>
          </w:p>
          <w:p w14:paraId="22197806" w14:textId="77777777" w:rsidR="00DA5405" w:rsidRDefault="00D447F6">
            <w:pPr>
              <w:spacing w:before="240" w:after="240" w:line="240" w:lineRule="auto"/>
              <w:textAlignment w:val="center"/>
            </w:pPr>
            <w:r>
              <w:rPr>
                <w:color w:val="6C6C6C"/>
                <w:position w:val="-3"/>
                <w:sz w:val="21"/>
                <w:szCs w:val="21"/>
              </w:rPr>
              <w:t>10 lessons</w:t>
            </w:r>
          </w:p>
          <w:p w14:paraId="461E339B" w14:textId="77777777" w:rsidR="00DA5405" w:rsidRDefault="00D447F6">
            <w:pPr>
              <w:spacing w:before="210" w:after="210" w:line="240" w:lineRule="auto"/>
              <w:textAlignment w:val="center"/>
            </w:pPr>
            <w:r>
              <w:rPr>
                <w:color w:val="000000"/>
                <w:position w:val="-3"/>
                <w:sz w:val="21"/>
                <w:szCs w:val="21"/>
              </w:rPr>
              <w:t>Learning how to communicate safely with adults;  learning steps to crossing the road safely; considering hazards</w:t>
            </w:r>
            <w:r>
              <w:rPr>
                <w:color w:val="000000"/>
                <w:position w:val="-3"/>
                <w:sz w:val="21"/>
                <w:szCs w:val="21"/>
              </w:rPr>
              <w:t xml:space="preserve"> at home; identifying which substances should or should not go in the body; learning what to do </w:t>
            </w:r>
            <w:r>
              <w:rPr>
                <w:color w:val="000000"/>
                <w:position w:val="-3"/>
                <w:sz w:val="21"/>
                <w:szCs w:val="21"/>
              </w:rPr>
              <w:lastRenderedPageBreak/>
              <w:t>when lost; being aware of some of the risks associated with the internet; learning about appropriate and inappropriate contact</w:t>
            </w:r>
          </w:p>
        </w:tc>
      </w:tr>
      <w:tr w:rsidR="00DA5405" w14:paraId="2626452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5B152F0" w14:textId="77777777" w:rsidR="00DA5405" w:rsidRDefault="00D447F6">
            <w:pPr>
              <w:spacing w:after="0" w:line="240" w:lineRule="auto"/>
              <w:jc w:val="center"/>
            </w:pPr>
            <w:r>
              <w:rPr>
                <w:b/>
                <w:bCs/>
                <w:color w:val="364659"/>
                <w:position w:val="-3"/>
                <w:sz w:val="21"/>
                <w:szCs w:val="21"/>
                <w:shd w:val="clear" w:color="auto" w:fill="E4F0F4"/>
              </w:rPr>
              <w:lastRenderedPageBreak/>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EC79927" w14:textId="618876DA" w:rsidR="00DA5405" w:rsidRDefault="00D447F6">
            <w:pPr>
              <w:spacing w:before="240" w:after="240" w:line="240" w:lineRule="auto"/>
              <w:textAlignment w:val="center"/>
            </w:pPr>
            <w:hyperlink r:id="rId36"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Citizenship</w:t>
              </w:r>
            </w:hyperlink>
          </w:p>
          <w:p w14:paraId="7A4B5072" w14:textId="77777777" w:rsidR="00DA5405" w:rsidRDefault="00D447F6">
            <w:pPr>
              <w:spacing w:before="240" w:after="240" w:line="240" w:lineRule="auto"/>
              <w:textAlignment w:val="center"/>
            </w:pPr>
            <w:r>
              <w:rPr>
                <w:color w:val="6C6C6C"/>
                <w:position w:val="-3"/>
                <w:sz w:val="21"/>
                <w:szCs w:val="21"/>
              </w:rPr>
              <w:t>8 lessons</w:t>
            </w:r>
          </w:p>
          <w:p w14:paraId="365A192E" w14:textId="77777777" w:rsidR="00DA5405" w:rsidRDefault="00D447F6">
            <w:pPr>
              <w:spacing w:before="210" w:after="210" w:line="240" w:lineRule="auto"/>
              <w:textAlignment w:val="center"/>
            </w:pPr>
            <w:r>
              <w:rPr>
                <w:color w:val="000000"/>
                <w:position w:val="-3"/>
                <w:sz w:val="21"/>
                <w:szCs w:val="21"/>
              </w:rPr>
              <w:t xml:space="preserve">Considering why we have rules; identifying similarities and differences between ourselves and others; understanding the needs of animals and younger children; beginning to understand how voting gives a democratic decision and how the school council works; </w:t>
            </w:r>
            <w:r>
              <w:rPr>
                <w:color w:val="000000"/>
                <w:position w:val="-3"/>
                <w:sz w:val="21"/>
                <w:szCs w:val="21"/>
              </w:rPr>
              <w:t>learning how to share my opinion on an issue.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984C59D" w14:textId="77777777" w:rsidR="00DA5405" w:rsidRDefault="00D447F6">
            <w:pPr>
              <w:spacing w:after="0" w:line="240" w:lineRule="auto"/>
              <w:jc w:val="center"/>
            </w:pPr>
            <w:r>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59DF1F3" w14:textId="1BC9EE42" w:rsidR="00DA5405" w:rsidRDefault="00D447F6">
            <w:pPr>
              <w:spacing w:before="240" w:after="240" w:line="240" w:lineRule="auto"/>
              <w:textAlignment w:val="center"/>
            </w:pPr>
            <w:hyperlink r:id="rId37"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Economic wellbeing</w:t>
              </w:r>
            </w:hyperlink>
          </w:p>
          <w:p w14:paraId="0757CFEC" w14:textId="77777777" w:rsidR="00DA5405" w:rsidRDefault="00D447F6">
            <w:pPr>
              <w:spacing w:before="240" w:after="240" w:line="240" w:lineRule="auto"/>
              <w:textAlignment w:val="center"/>
            </w:pPr>
            <w:r>
              <w:rPr>
                <w:color w:val="6C6C6C"/>
                <w:position w:val="-3"/>
                <w:sz w:val="21"/>
                <w:szCs w:val="21"/>
              </w:rPr>
              <w:t>6 lessons</w:t>
            </w:r>
          </w:p>
          <w:p w14:paraId="4ED03FA4" w14:textId="77777777" w:rsidR="00DA5405" w:rsidRDefault="00D447F6">
            <w:pPr>
              <w:spacing w:before="210" w:after="210" w:line="240" w:lineRule="auto"/>
              <w:textAlignment w:val="center"/>
            </w:pPr>
            <w:r>
              <w:rPr>
                <w:color w:val="000000"/>
                <w:position w:val="-3"/>
                <w:sz w:val="21"/>
                <w:szCs w:val="21"/>
              </w:rPr>
              <w:t>Understanding what money is and different ways t</w:t>
            </w:r>
            <w:r>
              <w:rPr>
                <w:color w:val="000000"/>
                <w:position w:val="-3"/>
                <w:sz w:val="21"/>
                <w:szCs w:val="21"/>
              </w:rPr>
              <w:t>hat children and adults get it; recognising the difference between needs and wants; considering why different people make different choices about spending and saving money; exploring banks and building societies; understanding that skills and interests inf</w:t>
            </w:r>
            <w:r>
              <w:rPr>
                <w:color w:val="000000"/>
                <w:position w:val="-3"/>
                <w:sz w:val="21"/>
                <w:szCs w:val="21"/>
              </w:rPr>
              <w:t>luence career choices.</w:t>
            </w:r>
          </w:p>
        </w:tc>
      </w:tr>
      <w:tr w:rsidR="00DA5405" w14:paraId="2B3678B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538BDF2" w14:textId="77777777" w:rsidR="00DA5405" w:rsidRDefault="00D447F6">
            <w:pPr>
              <w:spacing w:after="0" w:line="240" w:lineRule="auto"/>
              <w:jc w:val="center"/>
            </w:pPr>
            <w:r>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CDBA44A" w14:textId="4CD6BB57" w:rsidR="00DA5405" w:rsidRDefault="00D447F6">
            <w:pPr>
              <w:spacing w:before="240" w:after="240" w:line="240" w:lineRule="auto"/>
              <w:textAlignment w:val="center"/>
            </w:pPr>
            <w:hyperlink r:id="rId38" w:history="1">
              <w:r>
                <w:rPr>
                  <w:rStyle w:val="DefaultParagraphFontPHPDOCX"/>
                  <w:color w:val="000000"/>
                  <w:position w:val="-3"/>
                  <w:sz w:val="27"/>
                  <w:szCs w:val="27"/>
                  <w:u w:val="single" w:color="000000"/>
                </w:rPr>
                <w:t>Y1</w:t>
              </w:r>
              <w:r>
                <w:rPr>
                  <w:rStyle w:val="DefaultParagraphFontPHPDOCX"/>
                  <w:color w:val="000000"/>
                  <w:position w:val="-3"/>
                  <w:sz w:val="27"/>
                  <w:szCs w:val="27"/>
                  <w:u w:val="single" w:color="000000"/>
                </w:rPr>
                <w:t>: Transition</w:t>
              </w:r>
            </w:hyperlink>
          </w:p>
          <w:p w14:paraId="613A6746" w14:textId="77777777" w:rsidR="00DA5405" w:rsidRDefault="00D447F6">
            <w:pPr>
              <w:spacing w:before="240" w:after="240" w:line="240" w:lineRule="auto"/>
              <w:textAlignment w:val="center"/>
            </w:pPr>
            <w:r>
              <w:rPr>
                <w:color w:val="6C6C6C"/>
                <w:position w:val="-3"/>
                <w:sz w:val="21"/>
                <w:szCs w:val="21"/>
              </w:rPr>
              <w:t>1 lessons</w:t>
            </w:r>
          </w:p>
          <w:p w14:paraId="1898D1B5" w14:textId="77777777" w:rsidR="00DA5405" w:rsidRDefault="00D447F6">
            <w:pPr>
              <w:spacing w:before="210" w:after="210" w:line="240" w:lineRule="auto"/>
              <w:textAlignment w:val="center"/>
            </w:pPr>
            <w:r>
              <w:rPr>
                <w:color w:val="000000"/>
                <w:position w:val="-3"/>
                <w:sz w:val="21"/>
                <w:szCs w:val="21"/>
              </w:rPr>
              <w:t>An end of year transition lesson where Year 1 consider the skills they have developed throughout the year whilst Year 2 ask questions to help them deal with the change ahead.</w:t>
            </w:r>
          </w:p>
        </w:tc>
        <w:tc>
          <w:tcPr>
            <w:tcW w:w="500" w:type="pct"/>
            <w:tcMar>
              <w:top w:w="15" w:type="dxa"/>
              <w:left w:w="15" w:type="dxa"/>
              <w:bottom w:w="15" w:type="dxa"/>
              <w:right w:w="15" w:type="dxa"/>
            </w:tcMar>
            <w:vAlign w:val="center"/>
          </w:tcPr>
          <w:p w14:paraId="39B1C819" w14:textId="77777777" w:rsidR="00DA5405" w:rsidRDefault="00DA5405">
            <w:pPr>
              <w:spacing w:after="0" w:line="240" w:lineRule="auto"/>
            </w:pPr>
          </w:p>
        </w:tc>
        <w:tc>
          <w:tcPr>
            <w:tcW w:w="2000" w:type="pct"/>
            <w:tcMar>
              <w:top w:w="15" w:type="dxa"/>
              <w:left w:w="15" w:type="dxa"/>
              <w:bottom w:w="15" w:type="dxa"/>
              <w:right w:w="15" w:type="dxa"/>
            </w:tcMar>
            <w:vAlign w:val="center"/>
          </w:tcPr>
          <w:p w14:paraId="74563B86" w14:textId="77777777" w:rsidR="00DA5405" w:rsidRDefault="00DA5405">
            <w:pPr>
              <w:spacing w:after="0" w:line="240" w:lineRule="auto"/>
            </w:pPr>
          </w:p>
        </w:tc>
      </w:tr>
    </w:tbl>
    <w:p w14:paraId="2C9FF3EF" w14:textId="77777777" w:rsidR="00766B2E" w:rsidRDefault="00766B2E">
      <w:pPr>
        <w:spacing w:before="299" w:after="450" w:line="240" w:lineRule="auto"/>
        <w:outlineLvl w:val="1"/>
        <w:rPr>
          <w:b/>
          <w:bCs/>
          <w:color w:val="000000"/>
          <w:sz w:val="45"/>
          <w:szCs w:val="45"/>
        </w:rPr>
      </w:pPr>
    </w:p>
    <w:p w14:paraId="1E52835E" w14:textId="77777777" w:rsidR="00766B2E" w:rsidRDefault="00766B2E">
      <w:pPr>
        <w:spacing w:before="299" w:after="450" w:line="240" w:lineRule="auto"/>
        <w:outlineLvl w:val="1"/>
        <w:rPr>
          <w:b/>
          <w:bCs/>
          <w:sz w:val="45"/>
          <w:szCs w:val="45"/>
        </w:rPr>
      </w:pPr>
    </w:p>
    <w:p w14:paraId="67F5C09A" w14:textId="77777777" w:rsidR="00766B2E" w:rsidRDefault="00766B2E">
      <w:pPr>
        <w:spacing w:before="299" w:after="450" w:line="240" w:lineRule="auto"/>
        <w:outlineLvl w:val="1"/>
        <w:rPr>
          <w:b/>
          <w:bCs/>
          <w:sz w:val="45"/>
          <w:szCs w:val="45"/>
        </w:rPr>
      </w:pPr>
    </w:p>
    <w:p w14:paraId="63C1FA31" w14:textId="2EB1DDC3" w:rsidR="00DA5405" w:rsidRDefault="00DA5405">
      <w:pPr>
        <w:spacing w:before="299" w:after="450" w:line="240" w:lineRule="auto"/>
        <w:outlineLvl w:val="1"/>
        <w:rPr>
          <w:b/>
          <w:bCs/>
          <w:color w:val="000000"/>
          <w:sz w:val="45"/>
          <w:szCs w:val="45"/>
        </w:rPr>
      </w:pPr>
    </w:p>
    <w:p w14:paraId="7895589B" w14:textId="14751930" w:rsidR="00766B2E" w:rsidRDefault="00766B2E">
      <w:pPr>
        <w:spacing w:before="299" w:after="450" w:line="240" w:lineRule="auto"/>
        <w:outlineLvl w:val="1"/>
        <w:rPr>
          <w:b/>
          <w:bCs/>
          <w:color w:val="000000"/>
          <w:sz w:val="45"/>
          <w:szCs w:val="45"/>
        </w:rPr>
      </w:pPr>
    </w:p>
    <w:p w14:paraId="6B54090C" w14:textId="77777777" w:rsidR="00766B2E" w:rsidRDefault="00766B2E">
      <w:pPr>
        <w:spacing w:before="299" w:after="450" w:line="240" w:lineRule="auto"/>
        <w:outlineLvl w:val="1"/>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01AE8496" w14:textId="77777777">
        <w:trPr>
          <w:gridAfter w:val="3"/>
          <w:wAfter w:w="4500" w:type="dxa"/>
        </w:trPr>
        <w:tc>
          <w:tcPr>
            <w:tcW w:w="0" w:type="auto"/>
            <w:tcMar>
              <w:top w:w="15" w:type="dxa"/>
              <w:left w:w="15" w:type="dxa"/>
              <w:bottom w:w="15" w:type="dxa"/>
              <w:right w:w="15" w:type="dxa"/>
            </w:tcMar>
            <w:vAlign w:val="center"/>
          </w:tcPr>
          <w:p w14:paraId="23A8115B" w14:textId="7A9E6249" w:rsidR="00DA5405" w:rsidRDefault="00D447F6">
            <w:pPr>
              <w:spacing w:before="249" w:after="150" w:line="240" w:lineRule="auto"/>
              <w:jc w:val="center"/>
              <w:textAlignment w:val="center"/>
              <w:outlineLvl w:val="1"/>
            </w:pPr>
            <w:r>
              <w:rPr>
                <w:color w:val="000000"/>
                <w:position w:val="-4"/>
                <w:sz w:val="30"/>
                <w:szCs w:val="30"/>
              </w:rPr>
              <w:t xml:space="preserve">Year </w:t>
            </w:r>
            <w:r w:rsidR="00766B2E">
              <w:rPr>
                <w:color w:val="000000"/>
                <w:position w:val="-4"/>
                <w:sz w:val="30"/>
                <w:szCs w:val="30"/>
              </w:rPr>
              <w:t>2</w:t>
            </w:r>
            <w:r>
              <w:rPr>
                <w:color w:val="000000"/>
                <w:position w:val="-4"/>
                <w:sz w:val="30"/>
                <w:szCs w:val="30"/>
              </w:rPr>
              <w:t>/</w:t>
            </w:r>
            <w:r w:rsidR="00766B2E">
              <w:rPr>
                <w:color w:val="000000"/>
                <w:position w:val="-4"/>
                <w:sz w:val="30"/>
                <w:szCs w:val="30"/>
              </w:rPr>
              <w:t>3</w:t>
            </w:r>
          </w:p>
        </w:tc>
      </w:tr>
      <w:tr w:rsidR="00DA5405" w14:paraId="5985586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F212EA2"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706C2E9" w14:textId="77777777" w:rsidR="00DA5405" w:rsidRDefault="00D447F6">
            <w:pPr>
              <w:spacing w:before="240" w:after="240" w:line="240" w:lineRule="auto"/>
              <w:textAlignment w:val="center"/>
            </w:pPr>
            <w:hyperlink r:id="rId39" w:history="1">
              <w:r>
                <w:rPr>
                  <w:rStyle w:val="DefaultParagraphFontPHPDOCX"/>
                  <w:color w:val="000000"/>
                  <w:position w:val="-3"/>
                  <w:sz w:val="27"/>
                  <w:szCs w:val="27"/>
                  <w:u w:val="single" w:color="000000"/>
                </w:rPr>
                <w:t>Introduction: Setting ground rules for RSE &amp; PSHE lessons</w:t>
              </w:r>
            </w:hyperlink>
          </w:p>
          <w:p w14:paraId="39704F1E" w14:textId="77777777" w:rsidR="00DA5405" w:rsidRDefault="00D447F6">
            <w:pPr>
              <w:spacing w:before="240" w:after="240" w:line="240" w:lineRule="auto"/>
              <w:textAlignment w:val="center"/>
            </w:pPr>
            <w:r>
              <w:rPr>
                <w:color w:val="6C6C6C"/>
                <w:position w:val="-3"/>
                <w:sz w:val="21"/>
                <w:szCs w:val="21"/>
              </w:rPr>
              <w:t>1 lessons</w:t>
            </w:r>
          </w:p>
          <w:p w14:paraId="24981003"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w:t>
            </w:r>
            <w:r>
              <w:rPr>
                <w:color w:val="000000"/>
                <w:position w:val="-3"/>
                <w:sz w:val="21"/>
                <w:szCs w:val="21"/>
              </w:rPr>
              <w:t>nd exploring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8AAFBF5"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290E109" w14:textId="2093617B" w:rsidR="00DA5405" w:rsidRDefault="00D447F6">
            <w:pPr>
              <w:spacing w:before="240" w:after="240" w:line="240" w:lineRule="auto"/>
              <w:textAlignment w:val="center"/>
            </w:pPr>
            <w:hyperlink r:id="rId40"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Families and relationships</w:t>
              </w:r>
            </w:hyperlink>
          </w:p>
          <w:p w14:paraId="1B15FA00" w14:textId="77777777" w:rsidR="00DA5405" w:rsidRDefault="00D447F6">
            <w:pPr>
              <w:spacing w:before="240" w:after="240" w:line="240" w:lineRule="auto"/>
              <w:textAlignment w:val="center"/>
            </w:pPr>
            <w:r>
              <w:rPr>
                <w:color w:val="6C6C6C"/>
                <w:position w:val="-3"/>
                <w:sz w:val="21"/>
                <w:szCs w:val="21"/>
              </w:rPr>
              <w:t>10 lessons</w:t>
            </w:r>
          </w:p>
          <w:p w14:paraId="3524A2C6" w14:textId="77777777" w:rsidR="00DA5405" w:rsidRDefault="00D447F6">
            <w:pPr>
              <w:spacing w:before="210" w:after="210" w:line="240" w:lineRule="auto"/>
              <w:textAlignment w:val="center"/>
            </w:pPr>
            <w:r>
              <w:rPr>
                <w:color w:val="000000"/>
                <w:position w:val="-3"/>
                <w:sz w:val="21"/>
                <w:szCs w:val="21"/>
              </w:rPr>
              <w:t>Learning about how to navigate relationships with friends and how to respond to any problems. Exploring how families are all different but provide love and support and reflecting on how we might view and communicate with others.</w:t>
            </w:r>
          </w:p>
        </w:tc>
      </w:tr>
      <w:tr w:rsidR="00DA5405" w14:paraId="2442896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B9E26E9"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D47A644" w14:textId="3C1D8C90" w:rsidR="00DA5405" w:rsidRDefault="00D447F6">
            <w:pPr>
              <w:spacing w:before="240" w:after="240" w:line="240" w:lineRule="auto"/>
              <w:textAlignment w:val="center"/>
            </w:pPr>
            <w:hyperlink r:id="rId41"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Health and wellbeing</w:t>
              </w:r>
            </w:hyperlink>
          </w:p>
          <w:p w14:paraId="30C24EA7" w14:textId="77777777" w:rsidR="00DA5405" w:rsidRDefault="00D447F6">
            <w:pPr>
              <w:spacing w:before="240" w:after="240" w:line="240" w:lineRule="auto"/>
              <w:textAlignment w:val="center"/>
            </w:pPr>
            <w:r>
              <w:rPr>
                <w:color w:val="6C6C6C"/>
                <w:position w:val="-3"/>
                <w:sz w:val="21"/>
                <w:szCs w:val="21"/>
              </w:rPr>
              <w:t>9 lessons</w:t>
            </w:r>
          </w:p>
          <w:p w14:paraId="29502F3E" w14:textId="77777777" w:rsidR="00DA5405" w:rsidRDefault="00D447F6">
            <w:pPr>
              <w:spacing w:before="210" w:after="210" w:line="240" w:lineRule="auto"/>
              <w:textAlignment w:val="center"/>
            </w:pPr>
            <w:r>
              <w:rPr>
                <w:color w:val="000000"/>
                <w:position w:val="-3"/>
                <w:sz w:val="21"/>
                <w:szCs w:val="21"/>
              </w:rPr>
              <w:t>Learning how to look after our teeth, practising visualisation as a way to relax, considering our s</w:t>
            </w:r>
            <w:r>
              <w:rPr>
                <w:color w:val="000000"/>
                <w:position w:val="-3"/>
                <w:sz w:val="21"/>
                <w:szCs w:val="21"/>
              </w:rPr>
              <w:t>trengths and future career options, learning how to break down barriers to help us achieve a goal, identifying a range of emotions and understanding the term ‘mental health.’</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4311772"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A5D338C" w14:textId="7E5FC474" w:rsidR="00DA5405" w:rsidRDefault="00D447F6">
            <w:pPr>
              <w:spacing w:before="240" w:after="240" w:line="240" w:lineRule="auto"/>
              <w:textAlignment w:val="center"/>
            </w:pPr>
            <w:hyperlink r:id="rId42"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Safety and the changing body</w:t>
              </w:r>
            </w:hyperlink>
          </w:p>
          <w:p w14:paraId="148F7879" w14:textId="77777777" w:rsidR="00DA5405" w:rsidRDefault="00D447F6">
            <w:pPr>
              <w:spacing w:before="240" w:after="240" w:line="240" w:lineRule="auto"/>
              <w:textAlignment w:val="center"/>
            </w:pPr>
            <w:r>
              <w:rPr>
                <w:color w:val="6C6C6C"/>
                <w:position w:val="-3"/>
                <w:sz w:val="21"/>
                <w:szCs w:val="21"/>
              </w:rPr>
              <w:t>11 lessons</w:t>
            </w:r>
          </w:p>
          <w:p w14:paraId="5F0D8209" w14:textId="77777777" w:rsidR="00DA5405" w:rsidRDefault="00D447F6">
            <w:pPr>
              <w:spacing w:before="210" w:after="210" w:line="240" w:lineRule="auto"/>
              <w:textAlignment w:val="center"/>
            </w:pPr>
            <w:r>
              <w:rPr>
                <w:color w:val="000000"/>
                <w:position w:val="-3"/>
                <w:sz w:val="21"/>
                <w:szCs w:val="21"/>
              </w:rPr>
              <w:t>Learning how to spot fake emails; understanding the purpose of age restrictions online; evaluating online searches; considering the risks of smoking and the inf</w:t>
            </w:r>
            <w:r>
              <w:rPr>
                <w:color w:val="000000"/>
                <w:position w:val="-3"/>
                <w:sz w:val="21"/>
                <w:szCs w:val="21"/>
              </w:rPr>
              <w:t>luences that affect our choices; learning how to deal with someone having an asthma attack; learning about road safety and how to call the emergency services (Y3); thinking about how our bodies change as we go through puberty (Y4)</w:t>
            </w:r>
          </w:p>
        </w:tc>
      </w:tr>
      <w:tr w:rsidR="00DA5405" w14:paraId="071BE6C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79F2BF6" w14:textId="77777777" w:rsidR="00DA5405" w:rsidRDefault="00D447F6">
            <w:pPr>
              <w:spacing w:after="0" w:line="240" w:lineRule="auto"/>
              <w:jc w:val="center"/>
            </w:pPr>
            <w:r>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0663E88" w14:textId="602FE1D4" w:rsidR="00DA5405" w:rsidRDefault="00D447F6">
            <w:pPr>
              <w:spacing w:before="240" w:after="240" w:line="240" w:lineRule="auto"/>
              <w:textAlignment w:val="center"/>
            </w:pPr>
            <w:hyperlink r:id="rId43"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Citizenship</w:t>
              </w:r>
            </w:hyperlink>
          </w:p>
          <w:p w14:paraId="0D79A9CC" w14:textId="77777777" w:rsidR="00DA5405" w:rsidRDefault="00D447F6">
            <w:pPr>
              <w:spacing w:before="240" w:after="240" w:line="240" w:lineRule="auto"/>
              <w:textAlignment w:val="center"/>
            </w:pPr>
            <w:r>
              <w:rPr>
                <w:color w:val="6C6C6C"/>
                <w:position w:val="-3"/>
                <w:sz w:val="21"/>
                <w:szCs w:val="21"/>
              </w:rPr>
              <w:t>7 lessons</w:t>
            </w:r>
          </w:p>
          <w:p w14:paraId="0F73A80A" w14:textId="77777777" w:rsidR="00DA5405" w:rsidRDefault="00D447F6">
            <w:pPr>
              <w:spacing w:before="210" w:after="210" w:line="240" w:lineRule="auto"/>
              <w:textAlignment w:val="center"/>
            </w:pPr>
            <w:r>
              <w:rPr>
                <w:color w:val="000000"/>
                <w:position w:val="-3"/>
                <w:sz w:val="21"/>
                <w:szCs w:val="21"/>
              </w:rPr>
              <w:lastRenderedPageBreak/>
              <w:t>Learning about the importance of reusing and recycling; considering community groups in the local area; learning abou</w:t>
            </w:r>
            <w:r>
              <w:rPr>
                <w:color w:val="000000"/>
                <w:position w:val="-3"/>
                <w:sz w:val="21"/>
                <w:szCs w:val="21"/>
              </w:rPr>
              <w:t>t the role of the local council; understanding the value of diversity in a community; understanding their rights as a child; considering different ways to support charities.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302528F" w14:textId="77777777" w:rsidR="00DA5405" w:rsidRDefault="00D447F6">
            <w:pPr>
              <w:spacing w:after="0" w:line="240" w:lineRule="auto"/>
              <w:jc w:val="center"/>
            </w:pPr>
            <w:r>
              <w:rPr>
                <w:b/>
                <w:bCs/>
                <w:color w:val="364659"/>
                <w:position w:val="-3"/>
                <w:sz w:val="21"/>
                <w:szCs w:val="21"/>
                <w:shd w:val="clear" w:color="auto" w:fill="E4F0F4"/>
              </w:rPr>
              <w:lastRenderedPageBreak/>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B262A5D" w14:textId="11529AC6" w:rsidR="00DA5405" w:rsidRDefault="00D447F6">
            <w:pPr>
              <w:spacing w:before="240" w:after="240" w:line="240" w:lineRule="auto"/>
              <w:textAlignment w:val="center"/>
            </w:pPr>
            <w:hyperlink r:id="rId44"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Economic wellbeing</w:t>
              </w:r>
            </w:hyperlink>
          </w:p>
          <w:p w14:paraId="323419A3" w14:textId="77777777" w:rsidR="00DA5405" w:rsidRDefault="00D447F6">
            <w:pPr>
              <w:spacing w:before="240" w:after="240" w:line="240" w:lineRule="auto"/>
              <w:textAlignment w:val="center"/>
            </w:pPr>
            <w:r>
              <w:rPr>
                <w:color w:val="6C6C6C"/>
                <w:position w:val="-3"/>
                <w:sz w:val="21"/>
                <w:szCs w:val="21"/>
              </w:rPr>
              <w:t>6 lessons</w:t>
            </w:r>
          </w:p>
          <w:p w14:paraId="13C852C4" w14:textId="77777777" w:rsidR="00DA5405" w:rsidRDefault="00D447F6">
            <w:pPr>
              <w:spacing w:before="210" w:after="210" w:line="240" w:lineRule="auto"/>
              <w:textAlignment w:val="center"/>
            </w:pPr>
            <w:r>
              <w:rPr>
                <w:color w:val="000000"/>
                <w:position w:val="-3"/>
                <w:sz w:val="21"/>
                <w:szCs w:val="21"/>
              </w:rPr>
              <w:lastRenderedPageBreak/>
              <w:t>Introduction to creating a budget and learning about: the emotional impact of money, the spending choices that we make and why and thinking about potential jobs and careers</w:t>
            </w:r>
          </w:p>
        </w:tc>
      </w:tr>
      <w:tr w:rsidR="00DA5405" w14:paraId="52972A4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471DF6C" w14:textId="77777777" w:rsidR="00DA5405" w:rsidRDefault="00D447F6">
            <w:pPr>
              <w:spacing w:after="0" w:line="240" w:lineRule="auto"/>
              <w:jc w:val="center"/>
            </w:pPr>
            <w:r>
              <w:rPr>
                <w:b/>
                <w:bCs/>
                <w:color w:val="364659"/>
                <w:position w:val="-3"/>
                <w:sz w:val="21"/>
                <w:szCs w:val="21"/>
                <w:shd w:val="clear" w:color="auto" w:fill="E4F0F4"/>
              </w:rPr>
              <w:lastRenderedPageBreak/>
              <w:t>Un</w:t>
            </w:r>
            <w:r>
              <w:rPr>
                <w:b/>
                <w:bCs/>
                <w:color w:val="364659"/>
                <w:position w:val="-3"/>
                <w:sz w:val="21"/>
                <w:szCs w:val="21"/>
                <w:shd w:val="clear" w:color="auto" w:fill="E4F0F4"/>
              </w:rPr>
              <w:t>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F951EBB" w14:textId="06DEAD4E" w:rsidR="00DA5405" w:rsidRDefault="00D447F6">
            <w:pPr>
              <w:spacing w:before="240" w:after="240" w:line="240" w:lineRule="auto"/>
              <w:textAlignment w:val="center"/>
            </w:pPr>
            <w:hyperlink r:id="rId45" w:history="1">
              <w:r>
                <w:rPr>
                  <w:rStyle w:val="DefaultParagraphFontPHPDOCX"/>
                  <w:color w:val="000000"/>
                  <w:position w:val="-3"/>
                  <w:sz w:val="27"/>
                  <w:szCs w:val="27"/>
                  <w:u w:val="single" w:color="000000"/>
                </w:rPr>
                <w:t>Y3</w:t>
              </w:r>
              <w:r>
                <w:rPr>
                  <w:rStyle w:val="DefaultParagraphFontPHPDOCX"/>
                  <w:color w:val="000000"/>
                  <w:position w:val="-3"/>
                  <w:sz w:val="27"/>
                  <w:szCs w:val="27"/>
                  <w:u w:val="single" w:color="000000"/>
                </w:rPr>
                <w:t xml:space="preserve"> </w:t>
              </w:r>
              <w:r>
                <w:rPr>
                  <w:rStyle w:val="DefaultParagraphFontPHPDOCX"/>
                  <w:color w:val="000000"/>
                  <w:position w:val="-3"/>
                  <w:sz w:val="27"/>
                  <w:szCs w:val="27"/>
                  <w:u w:val="single" w:color="000000"/>
                </w:rPr>
                <w:t>: Transition</w:t>
              </w:r>
            </w:hyperlink>
          </w:p>
          <w:p w14:paraId="06C8C660" w14:textId="77777777" w:rsidR="00DA5405" w:rsidRDefault="00D447F6">
            <w:pPr>
              <w:spacing w:before="240" w:after="240" w:line="240" w:lineRule="auto"/>
              <w:textAlignment w:val="center"/>
            </w:pPr>
            <w:r>
              <w:rPr>
                <w:color w:val="6C6C6C"/>
                <w:position w:val="-3"/>
                <w:sz w:val="21"/>
                <w:szCs w:val="21"/>
              </w:rPr>
              <w:t>1 lessons</w:t>
            </w:r>
          </w:p>
          <w:p w14:paraId="5F6F0D91" w14:textId="77777777" w:rsidR="00DA5405" w:rsidRDefault="00D447F6">
            <w:pPr>
              <w:spacing w:before="210" w:after="210" w:line="240" w:lineRule="auto"/>
              <w:textAlignment w:val="center"/>
            </w:pPr>
            <w:r>
              <w:rPr>
                <w:color w:val="000000"/>
                <w:position w:val="-3"/>
                <w:sz w:val="21"/>
                <w:szCs w:val="21"/>
              </w:rPr>
              <w:t>This end-of-year lesson supports children with the transition between year groups. Year 3 pupils create goals to aim for in Year 4, whilst Year 4 pupils consider the strategies that they can use to deal with change.</w:t>
            </w:r>
          </w:p>
        </w:tc>
        <w:tc>
          <w:tcPr>
            <w:tcW w:w="500" w:type="pct"/>
            <w:tcMar>
              <w:top w:w="15" w:type="dxa"/>
              <w:left w:w="15" w:type="dxa"/>
              <w:bottom w:w="15" w:type="dxa"/>
              <w:right w:w="15" w:type="dxa"/>
            </w:tcMar>
            <w:vAlign w:val="center"/>
          </w:tcPr>
          <w:p w14:paraId="42685276" w14:textId="77777777" w:rsidR="00DA5405" w:rsidRDefault="00DA5405">
            <w:pPr>
              <w:spacing w:after="0" w:line="240" w:lineRule="auto"/>
            </w:pPr>
          </w:p>
        </w:tc>
        <w:tc>
          <w:tcPr>
            <w:tcW w:w="2000" w:type="pct"/>
            <w:tcMar>
              <w:top w:w="15" w:type="dxa"/>
              <w:left w:w="15" w:type="dxa"/>
              <w:bottom w:w="15" w:type="dxa"/>
              <w:right w:w="15" w:type="dxa"/>
            </w:tcMar>
            <w:vAlign w:val="center"/>
          </w:tcPr>
          <w:p w14:paraId="37304A17" w14:textId="77777777" w:rsidR="00DA5405" w:rsidRDefault="00DA5405">
            <w:pPr>
              <w:spacing w:after="0" w:line="240" w:lineRule="auto"/>
            </w:pPr>
          </w:p>
        </w:tc>
      </w:tr>
    </w:tbl>
    <w:p w14:paraId="0C3E8C90" w14:textId="256B1584" w:rsidR="00DA5405" w:rsidRDefault="00DA5405">
      <w:pPr>
        <w:spacing w:before="299" w:after="450" w:line="240" w:lineRule="auto"/>
        <w:outlineLvl w:val="1"/>
        <w:rPr>
          <w:b/>
          <w:bCs/>
          <w:color w:val="000000"/>
          <w:sz w:val="45"/>
          <w:szCs w:val="45"/>
        </w:rPr>
      </w:pPr>
    </w:p>
    <w:p w14:paraId="18253622" w14:textId="669A6D46" w:rsidR="00766B2E" w:rsidRDefault="00766B2E">
      <w:pPr>
        <w:spacing w:before="299" w:after="450" w:line="240" w:lineRule="auto"/>
        <w:outlineLvl w:val="1"/>
        <w:rPr>
          <w:b/>
          <w:bCs/>
          <w:color w:val="000000"/>
          <w:sz w:val="45"/>
          <w:szCs w:val="45"/>
        </w:rPr>
      </w:pPr>
    </w:p>
    <w:p w14:paraId="4D5EF5BD" w14:textId="4F062F4C" w:rsidR="00766B2E" w:rsidRDefault="00766B2E">
      <w:pPr>
        <w:spacing w:before="299" w:after="450" w:line="240" w:lineRule="auto"/>
        <w:outlineLvl w:val="1"/>
        <w:rPr>
          <w:b/>
          <w:bCs/>
          <w:color w:val="000000"/>
          <w:sz w:val="45"/>
          <w:szCs w:val="45"/>
        </w:rPr>
      </w:pPr>
    </w:p>
    <w:p w14:paraId="3B515612" w14:textId="3A5FB3C0" w:rsidR="00766B2E" w:rsidRDefault="00766B2E">
      <w:pPr>
        <w:spacing w:before="299" w:after="450" w:line="240" w:lineRule="auto"/>
        <w:outlineLvl w:val="1"/>
        <w:rPr>
          <w:b/>
          <w:bCs/>
          <w:color w:val="000000"/>
          <w:sz w:val="45"/>
          <w:szCs w:val="45"/>
        </w:rPr>
      </w:pPr>
    </w:p>
    <w:p w14:paraId="047FA3F8" w14:textId="2FC2250E" w:rsidR="00766B2E" w:rsidRDefault="00766B2E">
      <w:pPr>
        <w:spacing w:before="299" w:after="450" w:line="240" w:lineRule="auto"/>
        <w:outlineLvl w:val="1"/>
        <w:rPr>
          <w:b/>
          <w:bCs/>
          <w:color w:val="000000"/>
          <w:sz w:val="45"/>
          <w:szCs w:val="45"/>
        </w:rPr>
      </w:pPr>
    </w:p>
    <w:p w14:paraId="46145A42" w14:textId="15D77D75" w:rsidR="00766B2E" w:rsidRDefault="00766B2E">
      <w:pPr>
        <w:spacing w:before="299" w:after="450" w:line="240" w:lineRule="auto"/>
        <w:outlineLvl w:val="1"/>
        <w:rPr>
          <w:b/>
          <w:bCs/>
          <w:color w:val="000000"/>
          <w:sz w:val="45"/>
          <w:szCs w:val="45"/>
        </w:rPr>
      </w:pPr>
    </w:p>
    <w:p w14:paraId="06F49F10" w14:textId="77777777" w:rsidR="00766B2E" w:rsidRDefault="00766B2E">
      <w:pPr>
        <w:spacing w:before="299" w:after="450" w:line="240" w:lineRule="auto"/>
        <w:outlineLvl w:val="1"/>
      </w:pP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DA5405" w14:paraId="4EEDE808" w14:textId="77777777">
        <w:trPr>
          <w:gridAfter w:val="3"/>
          <w:wAfter w:w="4500" w:type="dxa"/>
        </w:trPr>
        <w:tc>
          <w:tcPr>
            <w:tcW w:w="0" w:type="auto"/>
            <w:tcMar>
              <w:top w:w="15" w:type="dxa"/>
              <w:left w:w="15" w:type="dxa"/>
              <w:bottom w:w="15" w:type="dxa"/>
              <w:right w:w="15" w:type="dxa"/>
            </w:tcMar>
            <w:vAlign w:val="center"/>
          </w:tcPr>
          <w:p w14:paraId="56A339D1" w14:textId="3103F60D" w:rsidR="00DA5405" w:rsidRDefault="00D447F6">
            <w:pPr>
              <w:spacing w:before="249" w:after="150" w:line="240" w:lineRule="auto"/>
              <w:jc w:val="center"/>
              <w:textAlignment w:val="center"/>
              <w:outlineLvl w:val="1"/>
            </w:pPr>
            <w:r>
              <w:rPr>
                <w:color w:val="000000"/>
                <w:position w:val="-4"/>
                <w:sz w:val="30"/>
                <w:szCs w:val="30"/>
              </w:rPr>
              <w:t xml:space="preserve">Year </w:t>
            </w:r>
            <w:r w:rsidR="00766B2E">
              <w:rPr>
                <w:color w:val="000000"/>
                <w:position w:val="-4"/>
                <w:sz w:val="30"/>
                <w:szCs w:val="30"/>
              </w:rPr>
              <w:t>4</w:t>
            </w:r>
            <w:r>
              <w:rPr>
                <w:color w:val="000000"/>
                <w:position w:val="-4"/>
                <w:sz w:val="30"/>
                <w:szCs w:val="30"/>
              </w:rPr>
              <w:t>/</w:t>
            </w:r>
            <w:r w:rsidR="00766B2E">
              <w:rPr>
                <w:color w:val="000000"/>
                <w:position w:val="-4"/>
                <w:sz w:val="30"/>
                <w:szCs w:val="30"/>
              </w:rPr>
              <w:t>5</w:t>
            </w:r>
          </w:p>
        </w:tc>
      </w:tr>
      <w:tr w:rsidR="00DA5405" w14:paraId="6B6DEE7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7EB6455" w14:textId="77777777" w:rsidR="00DA5405" w:rsidRDefault="00D447F6">
            <w:pPr>
              <w:spacing w:after="0" w:line="240" w:lineRule="auto"/>
              <w:jc w:val="center"/>
            </w:pPr>
            <w:r>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C74DA29" w14:textId="77777777" w:rsidR="00DA5405" w:rsidRDefault="00D447F6">
            <w:pPr>
              <w:spacing w:before="240" w:after="240" w:line="240" w:lineRule="auto"/>
              <w:textAlignment w:val="center"/>
            </w:pPr>
            <w:hyperlink r:id="rId46" w:history="1">
              <w:r>
                <w:rPr>
                  <w:rStyle w:val="DefaultParagraphFontPHPDOCX"/>
                  <w:color w:val="000000"/>
                  <w:position w:val="-3"/>
                  <w:sz w:val="27"/>
                  <w:szCs w:val="27"/>
                  <w:u w:val="single" w:color="000000"/>
                </w:rPr>
                <w:t>Introduction: Setting ground rules for RSE &amp; PSHE lessons</w:t>
              </w:r>
            </w:hyperlink>
          </w:p>
          <w:p w14:paraId="69E22318" w14:textId="77777777" w:rsidR="00DA5405" w:rsidRDefault="00D447F6">
            <w:pPr>
              <w:spacing w:before="240" w:after="240" w:line="240" w:lineRule="auto"/>
              <w:textAlignment w:val="center"/>
            </w:pPr>
            <w:r>
              <w:rPr>
                <w:color w:val="6C6C6C"/>
                <w:position w:val="-3"/>
                <w:sz w:val="21"/>
                <w:szCs w:val="21"/>
              </w:rPr>
              <w:t>1 lessons</w:t>
            </w:r>
          </w:p>
          <w:p w14:paraId="23694582" w14:textId="77777777" w:rsidR="00DA5405" w:rsidRDefault="00D447F6">
            <w:pPr>
              <w:spacing w:before="210" w:after="210" w:line="240" w:lineRule="auto"/>
              <w:textAlignment w:val="center"/>
            </w:pPr>
            <w:r>
              <w:rPr>
                <w:color w:val="000000"/>
                <w:position w:val="-3"/>
                <w:sz w:val="21"/>
                <w:szCs w:val="21"/>
              </w:rPr>
              <w:t>A stand-alone introductory lesson outlining RSE &amp; PSHE as a subject and explor</w:t>
            </w:r>
            <w:r>
              <w:rPr>
                <w:color w:val="000000"/>
                <w:position w:val="-3"/>
                <w:sz w:val="21"/>
                <w:szCs w:val="21"/>
              </w:rPr>
              <w:t>ing how to create a successful learning environment for these lessons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89C5463" w14:textId="77777777" w:rsidR="00DA5405" w:rsidRDefault="00D447F6">
            <w:pPr>
              <w:spacing w:after="0" w:line="240" w:lineRule="auto"/>
              <w:jc w:val="center"/>
            </w:pPr>
            <w:r>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05E0A5E" w14:textId="734E3D88" w:rsidR="00DA5405" w:rsidRDefault="00D447F6">
            <w:pPr>
              <w:spacing w:before="240" w:after="240" w:line="240" w:lineRule="auto"/>
              <w:textAlignment w:val="center"/>
            </w:pPr>
            <w:hyperlink r:id="rId47" w:history="1">
              <w:r>
                <w:rPr>
                  <w:rStyle w:val="DefaultParagraphFontPHPDOCX"/>
                  <w:color w:val="000000"/>
                  <w:position w:val="-3"/>
                  <w:sz w:val="27"/>
                  <w:szCs w:val="27"/>
                  <w:u w:val="single" w:color="000000"/>
                </w:rPr>
                <w:t>Y5</w:t>
              </w:r>
              <w:r>
                <w:rPr>
                  <w:rStyle w:val="DefaultParagraphFontPHPDOCX"/>
                  <w:color w:val="000000"/>
                  <w:position w:val="-3"/>
                  <w:sz w:val="27"/>
                  <w:szCs w:val="27"/>
                  <w:u w:val="single" w:color="000000"/>
                </w:rPr>
                <w:t>: Families and relationships</w:t>
              </w:r>
            </w:hyperlink>
          </w:p>
          <w:p w14:paraId="72C09F06" w14:textId="77777777" w:rsidR="00DA5405" w:rsidRDefault="00D447F6">
            <w:pPr>
              <w:spacing w:before="240" w:after="240" w:line="240" w:lineRule="auto"/>
              <w:textAlignment w:val="center"/>
            </w:pPr>
            <w:r>
              <w:rPr>
                <w:color w:val="6C6C6C"/>
                <w:position w:val="-3"/>
                <w:sz w:val="21"/>
                <w:szCs w:val="21"/>
              </w:rPr>
              <w:t>9 lessons</w:t>
            </w:r>
          </w:p>
          <w:p w14:paraId="62A19214" w14:textId="77777777" w:rsidR="00DA5405" w:rsidRDefault="00D447F6">
            <w:pPr>
              <w:spacing w:before="210" w:after="210" w:line="240" w:lineRule="auto"/>
              <w:textAlignment w:val="center"/>
            </w:pPr>
            <w:r>
              <w:rPr>
                <w:color w:val="000000"/>
                <w:position w:val="-3"/>
                <w:sz w:val="21"/>
                <w:szCs w:val="21"/>
              </w:rPr>
              <w:t>Learning that</w:t>
            </w:r>
            <w:r>
              <w:rPr>
                <w:color w:val="000000"/>
                <w:position w:val="-3"/>
                <w:sz w:val="21"/>
                <w:szCs w:val="21"/>
              </w:rPr>
              <w:t xml:space="preserve"> families are varied and differences must be respected; understanding physical and emotional boundaries in friendships; exploring: the roles of bully, victim and bystander; how behaviour affects others; manners in different situations and learning about be</w:t>
            </w:r>
            <w:r>
              <w:rPr>
                <w:color w:val="000000"/>
                <w:position w:val="-3"/>
                <w:sz w:val="21"/>
                <w:szCs w:val="21"/>
              </w:rPr>
              <w:t>reavement</w:t>
            </w:r>
          </w:p>
        </w:tc>
      </w:tr>
      <w:tr w:rsidR="00DA5405" w14:paraId="56BCC31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36340D2" w14:textId="77777777" w:rsidR="00DA5405" w:rsidRDefault="00D447F6">
            <w:pPr>
              <w:spacing w:after="0" w:line="240" w:lineRule="auto"/>
              <w:jc w:val="center"/>
            </w:pPr>
            <w:r>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1BAAB9B" w14:textId="7952C0D0" w:rsidR="00DA5405" w:rsidRDefault="00D447F6">
            <w:pPr>
              <w:spacing w:before="240" w:after="240" w:line="240" w:lineRule="auto"/>
              <w:textAlignment w:val="center"/>
            </w:pPr>
            <w:hyperlink r:id="rId48" w:history="1">
              <w:r>
                <w:rPr>
                  <w:rStyle w:val="DefaultParagraphFontPHPDOCX"/>
                  <w:color w:val="000000"/>
                  <w:position w:val="-3"/>
                  <w:sz w:val="27"/>
                  <w:szCs w:val="27"/>
                  <w:u w:val="single" w:color="000000"/>
                </w:rPr>
                <w:t>Y5</w:t>
              </w:r>
              <w:r>
                <w:rPr>
                  <w:rStyle w:val="DefaultParagraphFontPHPDOCX"/>
                  <w:color w:val="000000"/>
                  <w:position w:val="-3"/>
                  <w:sz w:val="27"/>
                  <w:szCs w:val="27"/>
                  <w:u w:val="single" w:color="000000"/>
                </w:rPr>
                <w:t>: Health and wellbeing</w:t>
              </w:r>
            </w:hyperlink>
          </w:p>
          <w:p w14:paraId="315621C4" w14:textId="77777777" w:rsidR="00DA5405" w:rsidRDefault="00D447F6">
            <w:pPr>
              <w:spacing w:before="240" w:after="240" w:line="240" w:lineRule="auto"/>
              <w:textAlignment w:val="center"/>
            </w:pPr>
            <w:r>
              <w:rPr>
                <w:color w:val="6C6C6C"/>
                <w:position w:val="-3"/>
                <w:sz w:val="21"/>
                <w:szCs w:val="21"/>
              </w:rPr>
              <w:t>9 lessons</w:t>
            </w:r>
          </w:p>
          <w:p w14:paraId="505A287B" w14:textId="77777777" w:rsidR="00DA5405" w:rsidRDefault="00D447F6">
            <w:pPr>
              <w:spacing w:before="210" w:after="210" w:line="240" w:lineRule="auto"/>
              <w:textAlignment w:val="center"/>
            </w:pPr>
            <w:r>
              <w:rPr>
                <w:color w:val="000000"/>
                <w:position w:val="-3"/>
                <w:sz w:val="21"/>
                <w:szCs w:val="21"/>
              </w:rPr>
              <w:t>Learning about the importance of relaxation and sleep; understanding how to cope with failure; learning how to set goals and how to achieve goals; living a healthy lifestyle; the impact of technology on mental health and wellbeing; creating resilience stra</w:t>
            </w:r>
            <w:r>
              <w:rPr>
                <w:color w:val="000000"/>
                <w:position w:val="-3"/>
                <w:sz w:val="21"/>
                <w:szCs w:val="21"/>
              </w:rPr>
              <w:t>tegies; the benefits of immunisation; creating good habits.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DCFCD14" w14:textId="77777777" w:rsidR="00DA5405" w:rsidRDefault="00D447F6">
            <w:pPr>
              <w:spacing w:after="0" w:line="240" w:lineRule="auto"/>
              <w:jc w:val="center"/>
            </w:pPr>
            <w:r>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7FB3C4E" w14:textId="305CF97D" w:rsidR="00DA5405" w:rsidRDefault="00D447F6">
            <w:pPr>
              <w:spacing w:before="240" w:after="240" w:line="240" w:lineRule="auto"/>
              <w:textAlignment w:val="center"/>
            </w:pPr>
            <w:hyperlink r:id="rId49" w:history="1">
              <w:r>
                <w:rPr>
                  <w:rStyle w:val="DefaultParagraphFontPHPDOCX"/>
                  <w:color w:val="000000"/>
                  <w:position w:val="-3"/>
                  <w:sz w:val="27"/>
                  <w:szCs w:val="27"/>
                  <w:u w:val="single" w:color="000000"/>
                </w:rPr>
                <w:t>Y5</w:t>
              </w:r>
              <w:r>
                <w:rPr>
                  <w:rStyle w:val="DefaultParagraphFontPHPDOCX"/>
                  <w:color w:val="000000"/>
                  <w:position w:val="-3"/>
                  <w:sz w:val="27"/>
                  <w:szCs w:val="27"/>
                  <w:u w:val="single" w:color="000000"/>
                </w:rPr>
                <w:t>: Safety and the changing body</w:t>
              </w:r>
            </w:hyperlink>
          </w:p>
          <w:p w14:paraId="1C452D1E" w14:textId="77777777" w:rsidR="00DA5405" w:rsidRDefault="00D447F6">
            <w:pPr>
              <w:spacing w:before="240" w:after="240" w:line="240" w:lineRule="auto"/>
              <w:textAlignment w:val="center"/>
            </w:pPr>
            <w:r>
              <w:rPr>
                <w:color w:val="6C6C6C"/>
                <w:position w:val="-3"/>
                <w:sz w:val="21"/>
                <w:szCs w:val="21"/>
              </w:rPr>
              <w:t>11 lessons</w:t>
            </w:r>
          </w:p>
          <w:p w14:paraId="24E094E4" w14:textId="77777777" w:rsidR="00DA5405" w:rsidRDefault="00D447F6">
            <w:pPr>
              <w:spacing w:before="210" w:after="210" w:line="240" w:lineRule="auto"/>
              <w:textAlignment w:val="center"/>
            </w:pPr>
            <w:r>
              <w:rPr>
                <w:color w:val="000000"/>
                <w:position w:val="-3"/>
                <w:sz w:val="21"/>
                <w:szCs w:val="21"/>
              </w:rPr>
              <w:t>Learning how to be cr</w:t>
            </w:r>
            <w:r>
              <w:rPr>
                <w:color w:val="000000"/>
                <w:position w:val="-3"/>
                <w:sz w:val="21"/>
                <w:szCs w:val="21"/>
              </w:rPr>
              <w:t>itical digital consumers; understanding that online relationships should be treated the same as face to face relationships; learning how to deal with first aid emergencies such as bleeding and giving life support; learning about puberty and menstruation (Y</w:t>
            </w:r>
            <w:r>
              <w:rPr>
                <w:color w:val="000000"/>
                <w:position w:val="-3"/>
                <w:sz w:val="21"/>
                <w:szCs w:val="21"/>
              </w:rPr>
              <w:t>5) and conception, pregnancy and birth (Y6)</w:t>
            </w:r>
          </w:p>
        </w:tc>
      </w:tr>
      <w:tr w:rsidR="00DA5405" w14:paraId="0F3B6A61"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296635D" w14:textId="77777777" w:rsidR="00DA5405" w:rsidRDefault="00D447F6">
            <w:pPr>
              <w:spacing w:after="0" w:line="240" w:lineRule="auto"/>
              <w:jc w:val="center"/>
            </w:pPr>
            <w:r>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E6EBE39" w14:textId="456B64BD" w:rsidR="00DA5405" w:rsidRDefault="00D447F6">
            <w:pPr>
              <w:spacing w:before="240" w:after="240" w:line="240" w:lineRule="auto"/>
              <w:textAlignment w:val="center"/>
            </w:pPr>
            <w:hyperlink r:id="rId50" w:history="1">
              <w:r>
                <w:rPr>
                  <w:rStyle w:val="DefaultParagraphFontPHPDOCX"/>
                  <w:color w:val="000000"/>
                  <w:position w:val="-3"/>
                  <w:sz w:val="27"/>
                  <w:szCs w:val="27"/>
                  <w:u w:val="single" w:color="000000"/>
                </w:rPr>
                <w:t>Y5</w:t>
              </w:r>
              <w:r>
                <w:rPr>
                  <w:rStyle w:val="DefaultParagraphFontPHPDOCX"/>
                  <w:color w:val="000000"/>
                  <w:position w:val="-3"/>
                  <w:sz w:val="27"/>
                  <w:szCs w:val="27"/>
                  <w:u w:val="single" w:color="000000"/>
                </w:rPr>
                <w:t>: Citizenship</w:t>
              </w:r>
            </w:hyperlink>
          </w:p>
          <w:p w14:paraId="79848FEF" w14:textId="77777777" w:rsidR="00DA5405" w:rsidRDefault="00D447F6">
            <w:pPr>
              <w:spacing w:before="240" w:after="240" w:line="240" w:lineRule="auto"/>
              <w:textAlignment w:val="center"/>
            </w:pPr>
            <w:r>
              <w:rPr>
                <w:color w:val="6C6C6C"/>
                <w:position w:val="-3"/>
                <w:sz w:val="21"/>
                <w:szCs w:val="21"/>
              </w:rPr>
              <w:t>7 lessons</w:t>
            </w:r>
          </w:p>
          <w:p w14:paraId="6D92AE25" w14:textId="77777777" w:rsidR="00DA5405" w:rsidRDefault="00D447F6">
            <w:pPr>
              <w:spacing w:before="210" w:after="210" w:line="240" w:lineRule="auto"/>
              <w:textAlignment w:val="center"/>
            </w:pPr>
            <w:r>
              <w:rPr>
                <w:color w:val="000000"/>
                <w:position w:val="-3"/>
                <w:sz w:val="21"/>
                <w:szCs w:val="21"/>
              </w:rPr>
              <w:t>Recognising the role that pressure groups play in society; learning about the value of a diverse community; consideri</w:t>
            </w:r>
            <w:r>
              <w:rPr>
                <w:color w:val="000000"/>
                <w:position w:val="-3"/>
                <w:sz w:val="21"/>
                <w:szCs w:val="21"/>
              </w:rPr>
              <w:t>ng how our food choices affect the environment; understanding how to show care and concern to others; considering how rights and responsibilities are linked; learning about how parliament works.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F2FB80E" w14:textId="77777777" w:rsidR="00DA5405" w:rsidRDefault="00D447F6">
            <w:pPr>
              <w:spacing w:after="0" w:line="240" w:lineRule="auto"/>
              <w:jc w:val="center"/>
            </w:pPr>
            <w:r>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4B4B93E" w14:textId="6AA31A91" w:rsidR="00DA5405" w:rsidRDefault="00D447F6">
            <w:pPr>
              <w:spacing w:before="240" w:after="240" w:line="240" w:lineRule="auto"/>
              <w:textAlignment w:val="center"/>
            </w:pPr>
            <w:hyperlink r:id="rId51" w:history="1">
              <w:r>
                <w:rPr>
                  <w:rStyle w:val="DefaultParagraphFontPHPDOCX"/>
                  <w:color w:val="000000"/>
                  <w:position w:val="-3"/>
                  <w:sz w:val="27"/>
                  <w:szCs w:val="27"/>
                  <w:u w:val="single" w:color="000000"/>
                </w:rPr>
                <w:t>Y5</w:t>
              </w:r>
              <w:r>
                <w:rPr>
                  <w:rStyle w:val="DefaultParagraphFontPHPDOCX"/>
                  <w:color w:val="000000"/>
                  <w:position w:val="-3"/>
                  <w:sz w:val="27"/>
                  <w:szCs w:val="27"/>
                  <w:u w:val="single" w:color="000000"/>
                </w:rPr>
                <w:t>: Economic wellbeing</w:t>
              </w:r>
            </w:hyperlink>
          </w:p>
          <w:p w14:paraId="3433564B" w14:textId="77777777" w:rsidR="00DA5405" w:rsidRDefault="00D447F6">
            <w:pPr>
              <w:spacing w:before="240" w:after="240" w:line="240" w:lineRule="auto"/>
              <w:textAlignment w:val="center"/>
            </w:pPr>
            <w:r>
              <w:rPr>
                <w:color w:val="6C6C6C"/>
                <w:position w:val="-3"/>
                <w:sz w:val="21"/>
                <w:szCs w:val="21"/>
              </w:rPr>
              <w:t>6 lessons</w:t>
            </w:r>
          </w:p>
          <w:p w14:paraId="30823BC3" w14:textId="77777777" w:rsidR="00DA5405" w:rsidRDefault="00D447F6">
            <w:pPr>
              <w:spacing w:before="210" w:after="210" w:line="240" w:lineRule="auto"/>
              <w:textAlignment w:val="center"/>
            </w:pPr>
            <w:r>
              <w:rPr>
                <w:color w:val="000000"/>
                <w:position w:val="-3"/>
                <w:sz w:val="21"/>
                <w:szCs w:val="21"/>
              </w:rPr>
              <w:t>Exploring: attitudes to money, how to keep money safe, stereotypes in the workplace, the risks associat</w:t>
            </w:r>
            <w:r>
              <w:rPr>
                <w:color w:val="000000"/>
                <w:position w:val="-3"/>
                <w:sz w:val="21"/>
                <w:szCs w:val="21"/>
              </w:rPr>
              <w:t>ed with gambling, and career paths.</w:t>
            </w:r>
          </w:p>
        </w:tc>
      </w:tr>
      <w:tr w:rsidR="00DA5405" w14:paraId="090D1E5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56CCA1A" w14:textId="77777777" w:rsidR="00DA5405" w:rsidRDefault="00D447F6">
            <w:pPr>
              <w:spacing w:after="0" w:line="240" w:lineRule="auto"/>
              <w:jc w:val="center"/>
            </w:pPr>
            <w:r>
              <w:rPr>
                <w:b/>
                <w:bCs/>
                <w:color w:val="364659"/>
                <w:position w:val="-3"/>
                <w:sz w:val="21"/>
                <w:szCs w:val="21"/>
                <w:shd w:val="clear" w:color="auto" w:fill="E4F0F4"/>
              </w:rPr>
              <w:lastRenderedPageBreak/>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992307E" w14:textId="562E4D10" w:rsidR="00DA5405" w:rsidRDefault="00D447F6">
            <w:pPr>
              <w:spacing w:before="240" w:after="240" w:line="240" w:lineRule="auto"/>
              <w:textAlignment w:val="center"/>
            </w:pPr>
            <w:hyperlink r:id="rId52" w:history="1">
              <w:r>
                <w:rPr>
                  <w:rStyle w:val="DefaultParagraphFontPHPDOCX"/>
                  <w:color w:val="000000"/>
                  <w:position w:val="-3"/>
                  <w:sz w:val="27"/>
                  <w:szCs w:val="27"/>
                  <w:u w:val="single" w:color="000000"/>
                </w:rPr>
                <w:t>Year 5</w:t>
              </w:r>
              <w:r>
                <w:rPr>
                  <w:rStyle w:val="DefaultParagraphFontPHPDOCX"/>
                  <w:color w:val="000000"/>
                  <w:position w:val="-3"/>
                  <w:sz w:val="27"/>
                  <w:szCs w:val="27"/>
                  <w:u w:val="single" w:color="000000"/>
                </w:rPr>
                <w:t>: Transition</w:t>
              </w:r>
            </w:hyperlink>
          </w:p>
          <w:p w14:paraId="285B4517" w14:textId="77777777" w:rsidR="00DA5405" w:rsidRDefault="00D447F6">
            <w:pPr>
              <w:spacing w:before="240" w:after="240" w:line="240" w:lineRule="auto"/>
              <w:textAlignment w:val="center"/>
            </w:pPr>
            <w:r>
              <w:rPr>
                <w:color w:val="6C6C6C"/>
                <w:position w:val="-3"/>
                <w:sz w:val="21"/>
                <w:szCs w:val="21"/>
              </w:rPr>
              <w:t>1 lessons</w:t>
            </w:r>
          </w:p>
          <w:p w14:paraId="50764BBC" w14:textId="77777777" w:rsidR="00DA5405" w:rsidRDefault="00D447F6">
            <w:pPr>
              <w:spacing w:before="210" w:after="210" w:line="240" w:lineRule="auto"/>
              <w:textAlignment w:val="center"/>
            </w:pPr>
            <w:r>
              <w:rPr>
                <w:color w:val="000000"/>
                <w:position w:val="-3"/>
                <w:sz w:val="21"/>
                <w:szCs w:val="21"/>
              </w:rPr>
              <w:t>In this end-of-year transition lesson, pupils consider the opportunities that their new year group brings and Y</w:t>
            </w:r>
            <w:r>
              <w:rPr>
                <w:color w:val="000000"/>
                <w:position w:val="-3"/>
                <w:sz w:val="21"/>
                <w:szCs w:val="21"/>
              </w:rPr>
              <w:t>ear 6 pupils also express their worries about the move to secondary school.</w:t>
            </w:r>
          </w:p>
        </w:tc>
        <w:tc>
          <w:tcPr>
            <w:tcW w:w="500" w:type="pct"/>
            <w:tcMar>
              <w:top w:w="15" w:type="dxa"/>
              <w:left w:w="15" w:type="dxa"/>
              <w:bottom w:w="15" w:type="dxa"/>
              <w:right w:w="15" w:type="dxa"/>
            </w:tcMar>
            <w:vAlign w:val="center"/>
          </w:tcPr>
          <w:p w14:paraId="654456F8" w14:textId="77777777" w:rsidR="00DA5405" w:rsidRDefault="00DA5405">
            <w:pPr>
              <w:spacing w:after="0" w:line="240" w:lineRule="auto"/>
            </w:pPr>
          </w:p>
        </w:tc>
        <w:tc>
          <w:tcPr>
            <w:tcW w:w="2000" w:type="pct"/>
            <w:tcMar>
              <w:top w:w="15" w:type="dxa"/>
              <w:left w:w="15" w:type="dxa"/>
              <w:bottom w:w="15" w:type="dxa"/>
              <w:right w:w="15" w:type="dxa"/>
            </w:tcMar>
            <w:vAlign w:val="center"/>
          </w:tcPr>
          <w:p w14:paraId="09C9429C" w14:textId="77777777" w:rsidR="00DA5405" w:rsidRDefault="00DA5405">
            <w:pPr>
              <w:spacing w:after="0" w:line="240" w:lineRule="auto"/>
            </w:pPr>
          </w:p>
        </w:tc>
      </w:tr>
    </w:tbl>
    <w:p w14:paraId="57517D8B" w14:textId="494F33B5" w:rsidR="00000000" w:rsidRDefault="00D447F6"/>
    <w:p w14:paraId="7E7F78DF" w14:textId="3A232036" w:rsidR="00766B2E" w:rsidRDefault="00766B2E">
      <w:r>
        <w:t xml:space="preserve">Year 5 unit on safety and changing body will be delivered to Year 5 pupils only each year </w:t>
      </w:r>
    </w:p>
    <w:sectPr w:rsidR="00766B2E"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EB818" w14:textId="77777777" w:rsidR="00D447F6" w:rsidRDefault="00D447F6" w:rsidP="006E0FDA">
      <w:pPr>
        <w:spacing w:after="0" w:line="240" w:lineRule="auto"/>
      </w:pPr>
      <w:r>
        <w:separator/>
      </w:r>
    </w:p>
  </w:endnote>
  <w:endnote w:type="continuationSeparator" w:id="0">
    <w:p w14:paraId="6F2E3C93" w14:textId="77777777" w:rsidR="00D447F6" w:rsidRDefault="00D447F6" w:rsidP="006E0FDA">
      <w:pPr>
        <w:spacing w:after="0" w:line="240" w:lineRule="auto"/>
      </w:pPr>
      <w:r>
        <w:continuationSeparator/>
      </w:r>
    </w:p>
  </w:endnote>
  <w:endnote w:type="continuationNotice" w:id="1">
    <w:p w14:paraId="5A58A04D" w14:textId="77777777" w:rsidR="00D447F6" w:rsidRDefault="00D447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C6FDD" w14:textId="77777777" w:rsidR="00D447F6" w:rsidRDefault="00D447F6" w:rsidP="006E0FDA">
      <w:pPr>
        <w:spacing w:after="0" w:line="240" w:lineRule="auto"/>
      </w:pPr>
      <w:r>
        <w:separator/>
      </w:r>
    </w:p>
  </w:footnote>
  <w:footnote w:type="continuationSeparator" w:id="0">
    <w:p w14:paraId="687794DA" w14:textId="77777777" w:rsidR="00D447F6" w:rsidRDefault="00D447F6" w:rsidP="006E0FDA">
      <w:pPr>
        <w:spacing w:after="0" w:line="240" w:lineRule="auto"/>
      </w:pPr>
      <w:r>
        <w:continuationSeparator/>
      </w:r>
    </w:p>
  </w:footnote>
  <w:footnote w:type="continuationNotice" w:id="1">
    <w:p w14:paraId="77C74111" w14:textId="77777777" w:rsidR="00D447F6" w:rsidRDefault="00D447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6E54981"/>
    <w:multiLevelType w:val="hybridMultilevel"/>
    <w:tmpl w:val="5E880C0E"/>
    <w:lvl w:ilvl="0" w:tplc="86114981">
      <w:start w:val="1"/>
      <w:numFmt w:val="decimal"/>
      <w:lvlText w:val="%1."/>
      <w:lvlJc w:val="left"/>
      <w:pPr>
        <w:ind w:left="720" w:hanging="360"/>
      </w:pPr>
    </w:lvl>
    <w:lvl w:ilvl="1" w:tplc="86114981" w:tentative="1">
      <w:start w:val="1"/>
      <w:numFmt w:val="lowerLetter"/>
      <w:lvlText w:val="%2."/>
      <w:lvlJc w:val="left"/>
      <w:pPr>
        <w:ind w:left="1440" w:hanging="360"/>
      </w:pPr>
    </w:lvl>
    <w:lvl w:ilvl="2" w:tplc="86114981" w:tentative="1">
      <w:start w:val="1"/>
      <w:numFmt w:val="lowerRoman"/>
      <w:lvlText w:val="%3."/>
      <w:lvlJc w:val="right"/>
      <w:pPr>
        <w:ind w:left="2160" w:hanging="180"/>
      </w:pPr>
    </w:lvl>
    <w:lvl w:ilvl="3" w:tplc="86114981" w:tentative="1">
      <w:start w:val="1"/>
      <w:numFmt w:val="decimal"/>
      <w:lvlText w:val="%4."/>
      <w:lvlJc w:val="left"/>
      <w:pPr>
        <w:ind w:left="2880" w:hanging="360"/>
      </w:pPr>
    </w:lvl>
    <w:lvl w:ilvl="4" w:tplc="86114981" w:tentative="1">
      <w:start w:val="1"/>
      <w:numFmt w:val="lowerLetter"/>
      <w:lvlText w:val="%5."/>
      <w:lvlJc w:val="left"/>
      <w:pPr>
        <w:ind w:left="3600" w:hanging="360"/>
      </w:pPr>
    </w:lvl>
    <w:lvl w:ilvl="5" w:tplc="86114981" w:tentative="1">
      <w:start w:val="1"/>
      <w:numFmt w:val="lowerRoman"/>
      <w:lvlText w:val="%6."/>
      <w:lvlJc w:val="right"/>
      <w:pPr>
        <w:ind w:left="4320" w:hanging="180"/>
      </w:pPr>
    </w:lvl>
    <w:lvl w:ilvl="6" w:tplc="86114981" w:tentative="1">
      <w:start w:val="1"/>
      <w:numFmt w:val="decimal"/>
      <w:lvlText w:val="%7."/>
      <w:lvlJc w:val="left"/>
      <w:pPr>
        <w:ind w:left="5040" w:hanging="360"/>
      </w:pPr>
    </w:lvl>
    <w:lvl w:ilvl="7" w:tplc="86114981" w:tentative="1">
      <w:start w:val="1"/>
      <w:numFmt w:val="lowerLetter"/>
      <w:lvlText w:val="%8."/>
      <w:lvlJc w:val="left"/>
      <w:pPr>
        <w:ind w:left="5760" w:hanging="360"/>
      </w:pPr>
    </w:lvl>
    <w:lvl w:ilvl="8" w:tplc="86114981" w:tentative="1">
      <w:start w:val="1"/>
      <w:numFmt w:val="lowerRoman"/>
      <w:lvlText w:val="%9."/>
      <w:lvlJc w:val="right"/>
      <w:pPr>
        <w:ind w:left="6480" w:hanging="180"/>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7D15F51"/>
    <w:multiLevelType w:val="hybridMultilevel"/>
    <w:tmpl w:val="D8A60BD6"/>
    <w:lvl w:ilvl="0" w:tplc="915023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205EC0"/>
    <w:rsid w:val="00361FF4"/>
    <w:rsid w:val="003A20B8"/>
    <w:rsid w:val="003B5299"/>
    <w:rsid w:val="00493A0C"/>
    <w:rsid w:val="004D6B48"/>
    <w:rsid w:val="00531A4E"/>
    <w:rsid w:val="00535F5A"/>
    <w:rsid w:val="00555F58"/>
    <w:rsid w:val="00657BA2"/>
    <w:rsid w:val="006E6663"/>
    <w:rsid w:val="00766B2E"/>
    <w:rsid w:val="00776221"/>
    <w:rsid w:val="007E7018"/>
    <w:rsid w:val="008B3AC2"/>
    <w:rsid w:val="008F680D"/>
    <w:rsid w:val="00AC197E"/>
    <w:rsid w:val="00B21D59"/>
    <w:rsid w:val="00BD419F"/>
    <w:rsid w:val="00D447F6"/>
    <w:rsid w:val="00DA5405"/>
    <w:rsid w:val="00DF064E"/>
    <w:rsid w:val="00FB45FF"/>
    <w:rsid w:val="00FC7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ED5B"/>
  <w15:docId w15:val="{B3DBA5C8-49D8-47B8-A623-35FBB1B37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semiHidden/>
    <w:unhideWhenUsed/>
    <w:rsid w:val="0077622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76221"/>
  </w:style>
  <w:style w:type="paragraph" w:styleId="Footer">
    <w:name w:val="footer"/>
    <w:basedOn w:val="Normal"/>
    <w:link w:val="FooterChar"/>
    <w:uiPriority w:val="99"/>
    <w:semiHidden/>
    <w:unhideWhenUsed/>
    <w:rsid w:val="0077622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76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rse-pshe/mixed-age/mixed-age-y1-2-health-and-wellbeing/" TargetMode="External"/><Relationship Id="rId18" Type="http://schemas.openxmlformats.org/officeDocument/2006/relationships/hyperlink" Target="https://www.kapowprimary.com/subjects/rse-pshe/key-stage-2/year-3/introduction-to-rse-and-pshe/" TargetMode="External"/><Relationship Id="rId26" Type="http://schemas.openxmlformats.org/officeDocument/2006/relationships/hyperlink" Target="https://www.kapowprimary.com/subjects/rse-pshe/mixed-age/families-and-relationships-3/" TargetMode="External"/><Relationship Id="rId39" Type="http://schemas.openxmlformats.org/officeDocument/2006/relationships/hyperlink" Target="https://www.kapowprimary.com/subjects/rse-pshe/key-stage-2/year-4/introduction-to-rse-and-pshe/" TargetMode="External"/><Relationship Id="rId21" Type="http://schemas.openxmlformats.org/officeDocument/2006/relationships/hyperlink" Target="https://www.kapowprimary.com/subjects/rse-pshe/mixed-age/mixed-age-y3-4-safety-changing-body-cycle-a/" TargetMode="External"/><Relationship Id="rId34" Type="http://schemas.openxmlformats.org/officeDocument/2006/relationships/hyperlink" Target="https://www.kapowprimary.com/subjects/rse-pshe/mixed-age/mixed-age-y1-2-health-and-wellbeing-cycle-b/" TargetMode="External"/><Relationship Id="rId42" Type="http://schemas.openxmlformats.org/officeDocument/2006/relationships/hyperlink" Target="https://www.kapowprimary.com/subjects/rse-pshe/mixed-age/mixed-age-y3-4-safety-changing-body-cycle-b-2/" TargetMode="External"/><Relationship Id="rId47" Type="http://schemas.openxmlformats.org/officeDocument/2006/relationships/hyperlink" Target="https://www.kapowprimary.com/subjects/rse-pshe/mixed-age/y5-and-y6-mixed-age-lessons-cycle-b-rse-pshe/" TargetMode="External"/><Relationship Id="rId50" Type="http://schemas.openxmlformats.org/officeDocument/2006/relationships/hyperlink" Target="https://www.kapowprimary.com/subjects/rse-pshe/mixed-age/mixed-age-y5-6-citizenship-cycle-b/"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kapowprimary.com/subjects/rse-pshe/mixed-age/mixed-age-y1-2-economic-wellbeing-cycle-a/" TargetMode="External"/><Relationship Id="rId29" Type="http://schemas.openxmlformats.org/officeDocument/2006/relationships/hyperlink" Target="https://www.kapowprimary.com/subjects/rse-pshe/mixed-age/mixed-age-y5-6-citizenship-cycle-a/" TargetMode="External"/><Relationship Id="rId11" Type="http://schemas.openxmlformats.org/officeDocument/2006/relationships/hyperlink" Target="https://www.kapowprimary.com/subjects/rse-pshe/key-stage-1/year-1/introduction-to-rse-and-pshe/" TargetMode="External"/><Relationship Id="rId24" Type="http://schemas.openxmlformats.org/officeDocument/2006/relationships/hyperlink" Target="https://www.kapowprimary.com/subjects/rse-pshe/mixed-age/mixed-age-y3-4-transition-cycle-a/" TargetMode="External"/><Relationship Id="rId32" Type="http://schemas.openxmlformats.org/officeDocument/2006/relationships/hyperlink" Target="https://www.kapowprimary.com/subjects/rse-pshe/key-stage-1/year-2/introduction-to-rse-and-pshe/" TargetMode="External"/><Relationship Id="rId37" Type="http://schemas.openxmlformats.org/officeDocument/2006/relationships/hyperlink" Target="https://www.kapowprimary.com/subjects/rse-pshe/mixed-age/mixed-age-y1-2-economic-wellbeing-cycle-b/" TargetMode="External"/><Relationship Id="rId40" Type="http://schemas.openxmlformats.org/officeDocument/2006/relationships/hyperlink" Target="https://www.kapowprimary.com/subjects/rse-pshe/mixed-age/mixed-age-y3-4-families-and-relationships/" TargetMode="External"/><Relationship Id="rId45" Type="http://schemas.openxmlformats.org/officeDocument/2006/relationships/hyperlink" Target="https://www.kapowprimary.com/subjects/rse-pshe/mixed-age/mixed-age-y3-4-transition-cycle-b/"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kapowprimary.com/subjects/rse-pshe/mixed-age/families-and-relationships/" TargetMode="External"/><Relationship Id="rId31" Type="http://schemas.openxmlformats.org/officeDocument/2006/relationships/hyperlink" Target="https://www.kapowprimary.com/subjects/rse-pshe/mixed-age/mixed-age-y5-6-transition-cycle-a/" TargetMode="External"/><Relationship Id="rId44" Type="http://schemas.openxmlformats.org/officeDocument/2006/relationships/hyperlink" Target="https://www.kapowprimary.com/subjects/rse-pshe/mixed-age/mixed-age-y3-4-economic-wellbeing-cycle-b/" TargetMode="External"/><Relationship Id="rId52" Type="http://schemas.openxmlformats.org/officeDocument/2006/relationships/hyperlink" Target="https://www.kapowprimary.com/subjects/rse-pshe/mixed-age/mixed-age-year-5-6-cycle-b-trans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powprimary.com/subjects/rse-pshe/mixed-age/mixed-age-y1-2-safety-changing-body-cycle-a/" TargetMode="External"/><Relationship Id="rId22" Type="http://schemas.openxmlformats.org/officeDocument/2006/relationships/hyperlink" Target="https://www.kapowprimary.com/subjects/rse-pshe/mixed-age/mixed-age-y3-4-citizenship-cycle-a/" TargetMode="External"/><Relationship Id="rId27" Type="http://schemas.openxmlformats.org/officeDocument/2006/relationships/hyperlink" Target="https://www.kapowprimary.com/subjects/rse-pshe/mixed-age/mixed-age-y5-6-health-and-wellbeing/" TargetMode="External"/><Relationship Id="rId30" Type="http://schemas.openxmlformats.org/officeDocument/2006/relationships/hyperlink" Target="https://www.kapowprimary.com/subjects/rse-pshe/mixed-age/mixed-age-y5-6-economic-wellbeing-cycle-a/" TargetMode="External"/><Relationship Id="rId35" Type="http://schemas.openxmlformats.org/officeDocument/2006/relationships/hyperlink" Target="https://www.kapowprimary.com/subjects/rse-pshe/mixed-age/mixed-age-y1-2-safety-changing-body-cycle-b/" TargetMode="External"/><Relationship Id="rId43" Type="http://schemas.openxmlformats.org/officeDocument/2006/relationships/hyperlink" Target="https://www.kapowprimary.com/subjects/rse-pshe/mixed-age/mixed-age-y3-4-citizenship-cycle-b/" TargetMode="External"/><Relationship Id="rId48" Type="http://schemas.openxmlformats.org/officeDocument/2006/relationships/hyperlink" Target="https://www.kapowprimary.com/subjects/rse-pshe/mixed-age/mixed-age-y5-6-cycleb-health-and-wellbeing/" TargetMode="External"/><Relationship Id="rId8" Type="http://schemas.openxmlformats.org/officeDocument/2006/relationships/webSettings" Target="webSettings.xml"/><Relationship Id="rId51" Type="http://schemas.openxmlformats.org/officeDocument/2006/relationships/hyperlink" Target="https://www.kapowprimary.com/subjects/rse-pshe/mixed-age/mixed-age-y5-6-economic-wellbeing-cycle-b/" TargetMode="External"/><Relationship Id="rId3" Type="http://schemas.openxmlformats.org/officeDocument/2006/relationships/customXml" Target="../customXml/item3.xml"/><Relationship Id="rId12" Type="http://schemas.openxmlformats.org/officeDocument/2006/relationships/hyperlink" Target="https://www.kapowprimary.com/subjects/rse-pshe/mixed-age/families-and-relationships-2/" TargetMode="External"/><Relationship Id="rId17" Type="http://schemas.openxmlformats.org/officeDocument/2006/relationships/hyperlink" Target="https://www.kapowprimary.com/subjects/rse-pshe/mixed-age/mixed-age-y1-2-transition-cycle-a/" TargetMode="External"/><Relationship Id="rId25" Type="http://schemas.openxmlformats.org/officeDocument/2006/relationships/hyperlink" Target="https://www.kapowprimary.com/subjects/rse-pshe/key-stage-2/year-5-2/introduction-to-rse-and-pshe/" TargetMode="External"/><Relationship Id="rId33" Type="http://schemas.openxmlformats.org/officeDocument/2006/relationships/hyperlink" Target="https://www.kapowprimary.com/subjects/rse-pshe/mixed-age/families-and-relationships-2-2/" TargetMode="External"/><Relationship Id="rId38" Type="http://schemas.openxmlformats.org/officeDocument/2006/relationships/hyperlink" Target="https://www.kapowprimary.com/subjects/rse-pshe/mixed-age/mixed-age-y1-2-transition-cycle-b/" TargetMode="External"/><Relationship Id="rId46" Type="http://schemas.openxmlformats.org/officeDocument/2006/relationships/hyperlink" Target="https://www.kapowprimary.com/subjects/rse-pshe/key-stage-2/year-6/introduction-to-rse-and-pshe/" TargetMode="External"/><Relationship Id="rId20" Type="http://schemas.openxmlformats.org/officeDocument/2006/relationships/hyperlink" Target="https://www.kapowprimary.com/subjects/rse-pshe/mixed-age/mixed-age-y3-4-health-and-wellbeing-2/" TargetMode="External"/><Relationship Id="rId41" Type="http://schemas.openxmlformats.org/officeDocument/2006/relationships/hyperlink" Target="https://www.kapowprimary.com/subjects/rse-pshe/mixed-age/mixed-age-y3-4-health-and-wellbeing-cycle-b/"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kapowprimary.com/subjects/rse-pshe/mixed-age/mixed-age-y1-2-citizenship-cycle-a/" TargetMode="External"/><Relationship Id="rId23" Type="http://schemas.openxmlformats.org/officeDocument/2006/relationships/hyperlink" Target="https://www.kapowprimary.com/subjects/rse-pshe/mixed-age/mixed-age-y3-4-economic-wellbeing-cycle-a-2-2/" TargetMode="External"/><Relationship Id="rId28" Type="http://schemas.openxmlformats.org/officeDocument/2006/relationships/hyperlink" Target="https://www.kapowprimary.com/subjects/rse-pshe/mixed-age/mixed-age-y5-6-safety-changing-body-cycle-a/" TargetMode="External"/><Relationship Id="rId36" Type="http://schemas.openxmlformats.org/officeDocument/2006/relationships/hyperlink" Target="https://www.kapowprimary.com/subjects/rse-pshe/mixed-age/mixed-age-y1-2-citizenship-cycle-b/" TargetMode="External"/><Relationship Id="rId49" Type="http://schemas.openxmlformats.org/officeDocument/2006/relationships/hyperlink" Target="https://www.kapowprimary.com/subjects/rse-pshe/mixed-age/mixed-age-y5-6-safety-changing-body-cycl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cdc76f56524a04a4978772b8eb2ff729">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ba6e99fabef0928c032dc56851ffadde"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d11037-b810-44e5-a299-4acff44c5ccd}"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customXml/itemProps2.xml><?xml version="1.0" encoding="utf-8"?>
<ds:datastoreItem xmlns:ds="http://schemas.openxmlformats.org/officeDocument/2006/customXml" ds:itemID="{44055678-9532-4A6F-B583-AA88EA2FE76D}">
  <ds:schemaRefs>
    <ds:schemaRef ds:uri="http://schemas.microsoft.com/sharepoint/v3/contenttype/forms"/>
  </ds:schemaRefs>
</ds:datastoreItem>
</file>

<file path=customXml/itemProps3.xml><?xml version="1.0" encoding="utf-8"?>
<ds:datastoreItem xmlns:ds="http://schemas.openxmlformats.org/officeDocument/2006/customXml" ds:itemID="{80BF4CB6-B9DD-41C2-A9E4-3F4810EAB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101FA1-0DD8-4CB7-90F1-B16C0F40DC95}">
  <ds:schemaRefs>
    <ds:schemaRef ds:uri="http://schemas.microsoft.com/office/2006/metadata/properties"/>
    <ds:schemaRef ds:uri="http://schemas.microsoft.com/office/infopath/2007/PartnerControls"/>
    <ds:schemaRef ds:uri="34b12f5c-77a3-4dda-929b-5d6e88e3980e"/>
    <ds:schemaRef ds:uri="2edcc889-10e0-481f-975b-c488bedc550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2610</Words>
  <Characters>14883</Characters>
  <Application>Microsoft Office Word</Application>
  <DocSecurity>0</DocSecurity>
  <Lines>124</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Samantha Price</cp:lastModifiedBy>
  <cp:revision>6</cp:revision>
  <dcterms:created xsi:type="dcterms:W3CDTF">2026-04-21T13:40:00Z</dcterms:created>
  <dcterms:modified xsi:type="dcterms:W3CDTF">2026-04-21T13:44:00Z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0x010100E0886F27F22C3C4FA2810226B45AFEDD</vt:lpwstr>
  </property>
  <property fmtid="{D5CDD505-2E9C-101B-9397-08002B2CF9AE}" pid="3" name="MediaServiceImageTags">
    <vt:lpwstr/>
  </property>
</Properties>
</file>